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15D6" w14:textId="77777777" w:rsidR="00FF6C41" w:rsidRDefault="00C138EB" w:rsidP="00C138EB">
      <w:pPr>
        <w:rPr>
          <w:b/>
          <w:sz w:val="32"/>
          <w:szCs w:val="32"/>
        </w:rPr>
      </w:pPr>
      <w:r w:rsidRPr="00C138EB">
        <w:rPr>
          <w:b/>
          <w:sz w:val="32"/>
          <w:szCs w:val="32"/>
        </w:rPr>
        <w:t>DOTAZNÍK PRO RODIČE P</w:t>
      </w:r>
      <w:r w:rsidR="00FF6C41">
        <w:rPr>
          <w:b/>
          <w:sz w:val="32"/>
          <w:szCs w:val="32"/>
        </w:rPr>
        <w:t>RO ZJIŠTĚNÍ PORUCH KREVNÍ SRÁŽLIVOSTI</w:t>
      </w:r>
      <w:r w:rsidRPr="00C138EB">
        <w:rPr>
          <w:b/>
          <w:sz w:val="32"/>
          <w:szCs w:val="32"/>
        </w:rPr>
        <w:t xml:space="preserve"> </w:t>
      </w:r>
      <w:r w:rsidR="00FF6C41">
        <w:rPr>
          <w:b/>
          <w:sz w:val="32"/>
          <w:szCs w:val="32"/>
        </w:rPr>
        <w:t xml:space="preserve">DÍTĚTE PŘED </w:t>
      </w:r>
      <w:r w:rsidRPr="00C138EB">
        <w:rPr>
          <w:b/>
          <w:sz w:val="32"/>
          <w:szCs w:val="32"/>
        </w:rPr>
        <w:t>VÝKONY</w:t>
      </w:r>
      <w:r w:rsidR="00FF6C41">
        <w:rPr>
          <w:b/>
          <w:sz w:val="32"/>
          <w:szCs w:val="32"/>
        </w:rPr>
        <w:t>:</w:t>
      </w:r>
      <w:r w:rsidRPr="00C138EB">
        <w:rPr>
          <w:b/>
          <w:sz w:val="32"/>
          <w:szCs w:val="32"/>
        </w:rPr>
        <w:t xml:space="preserve"> </w:t>
      </w:r>
    </w:p>
    <w:p w14:paraId="79FF6A1C" w14:textId="77777777" w:rsidR="00C138EB" w:rsidRPr="00C138EB" w:rsidRDefault="00C138EB" w:rsidP="00C138EB">
      <w:pPr>
        <w:rPr>
          <w:b/>
          <w:sz w:val="32"/>
          <w:szCs w:val="32"/>
        </w:rPr>
      </w:pPr>
      <w:r w:rsidRPr="00C138EB">
        <w:rPr>
          <w:b/>
          <w:sz w:val="32"/>
          <w:szCs w:val="32"/>
        </w:rPr>
        <w:t>ADENOTOMIE, TONSILEKTOMIE, TONSILOTOMIE</w:t>
      </w:r>
    </w:p>
    <w:p w14:paraId="5696BD4A" w14:textId="77777777" w:rsidR="00C138EB" w:rsidRDefault="00C138EB" w:rsidP="00C138EB">
      <w:pPr>
        <w:rPr>
          <w:sz w:val="24"/>
          <w:szCs w:val="2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140"/>
      </w:tblGrid>
      <w:tr w:rsidR="00C138EB" w14:paraId="542FDD89" w14:textId="77777777" w:rsidTr="00C138E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94E" w14:textId="77777777" w:rsidR="00C138EB" w:rsidRDefault="00C138E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highlight w:val="lightGray"/>
              </w:rPr>
              <w:t>Dotazník ke zjištění poruchy krevní srážlivosti /vyplňuje a stvrzuje podpisem lékař i rodič dítěte</w:t>
            </w:r>
          </w:p>
          <w:p w14:paraId="4BB404FB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38EB" w14:paraId="17031E39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AE21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 Je známa porucha srážlivosti krve u: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E44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38EB" w14:paraId="2AFCC02E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2A2D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rodičů dítěte?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E666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40DE8170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787B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sourozenců dítěte?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E35E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25BC7E1F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BEE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rodičů nebo sourozenců matky?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5EC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0A469D7B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2781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rodičů nebo sourozenců otce?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B33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5990CA08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504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 Vyskytlo se u některé z výše uvedených osob závažné krvácení?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02B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37D697A2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6AC7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 Trpí některá z výše uvedených osob od mládí zvýšenou krvácivostí (velmi silná menstruace, krvácení z dásní, velké modřiny)?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DE9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19B340B7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296" w14:textId="77777777" w:rsidR="00C138EB" w:rsidRDefault="00C138E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highlight w:val="lightGray"/>
              </w:rPr>
              <w:t>Dítě:</w:t>
            </w:r>
          </w:p>
          <w:p w14:paraId="6963FB13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5CA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138EB" w14:paraId="0DA07ABF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6727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4. Tvoří se někdy velké nebo plastické modřiny u dítěte?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F43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573A8600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6D9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5. Časté krvácení z nosu?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C24" w14:textId="77777777" w:rsidR="00C138EB" w:rsidRDefault="00C138E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Jednostranně</w:t>
            </w:r>
          </w:p>
          <w:p w14:paraId="7359CDD6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Oboustranně   -                         NE</w:t>
            </w:r>
          </w:p>
        </w:tc>
      </w:tr>
      <w:tr w:rsidR="00C138EB" w14:paraId="38EEBED6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8031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Doba Krvácení více než 5 min.?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1F9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59A86AE3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61F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Nutnost lékařského ošetření?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FD97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64AE518A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8EC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6. Výrazné nebo opakované krvácení při prořezávání nebo vytržení zubů?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F323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2C6521A0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1472" w14:textId="77777777" w:rsidR="00C138EB" w:rsidRDefault="00C138E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7. Prodělané operace?</w:t>
            </w:r>
          </w:p>
          <w:p w14:paraId="22CC0FD0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Jaké?......................................................................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7376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  <w:tr w:rsidR="00C138EB" w14:paraId="1C478570" w14:textId="77777777" w:rsidTr="00C138E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D3F6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8. Užívání léků? Jakých? ……………………………………………….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03B" w14:textId="77777777" w:rsidR="00C138EB" w:rsidRDefault="00C138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ANO               -                         NE</w:t>
            </w:r>
          </w:p>
        </w:tc>
      </w:tr>
    </w:tbl>
    <w:p w14:paraId="7ED6D088" w14:textId="77777777" w:rsidR="00C138EB" w:rsidRDefault="00C138EB" w:rsidP="00C138EB">
      <w:pPr>
        <w:rPr>
          <w:sz w:val="24"/>
          <w:szCs w:val="24"/>
          <w:lang w:eastAsia="ar-SA"/>
        </w:rPr>
      </w:pPr>
    </w:p>
    <w:p w14:paraId="120AF01D" w14:textId="77777777" w:rsidR="00C138EB" w:rsidRDefault="00C138EB" w:rsidP="00C13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Souhrn: Dotazník zjistil poruchu krevní srážlivosti                   ANO      -       NE</w:t>
      </w:r>
    </w:p>
    <w:p w14:paraId="48AA4201" w14:textId="77777777" w:rsidR="00C138EB" w:rsidRDefault="00C138EB" w:rsidP="00C138EB">
      <w:pPr>
        <w:rPr>
          <w:b/>
          <w:sz w:val="24"/>
          <w:szCs w:val="24"/>
        </w:rPr>
      </w:pPr>
    </w:p>
    <w:p w14:paraId="46B3066A" w14:textId="77777777" w:rsidR="00C138EB" w:rsidRDefault="00C138EB" w:rsidP="00C13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Pokud je zaškrtnuto souhrnné ANO, je třeba doplnit příslušná laboratorní vyšetření.</w:t>
      </w:r>
    </w:p>
    <w:p w14:paraId="5D09F97B" w14:textId="77777777" w:rsidR="00C138EB" w:rsidRDefault="00C138EB" w:rsidP="00C138EB">
      <w:pPr>
        <w:rPr>
          <w:b/>
          <w:sz w:val="24"/>
          <w:szCs w:val="24"/>
        </w:rPr>
      </w:pPr>
    </w:p>
    <w:p w14:paraId="62B4CFE1" w14:textId="77777777" w:rsidR="00C138EB" w:rsidRDefault="00C138EB" w:rsidP="00C138EB">
      <w:pPr>
        <w:rPr>
          <w:sz w:val="24"/>
          <w:szCs w:val="24"/>
        </w:rPr>
      </w:pPr>
    </w:p>
    <w:p w14:paraId="4D97CFAB" w14:textId="77777777" w:rsidR="00C138EB" w:rsidRDefault="00C138EB" w:rsidP="00C138EB">
      <w:pPr>
        <w:rPr>
          <w:sz w:val="24"/>
          <w:szCs w:val="24"/>
        </w:rPr>
      </w:pPr>
    </w:p>
    <w:p w14:paraId="5406A04C" w14:textId="77777777" w:rsidR="00C138EB" w:rsidRDefault="00C138EB" w:rsidP="00C138EB">
      <w:pPr>
        <w:rPr>
          <w:sz w:val="24"/>
          <w:szCs w:val="24"/>
        </w:rPr>
      </w:pPr>
      <w:r>
        <w:rPr>
          <w:sz w:val="24"/>
          <w:szCs w:val="24"/>
        </w:rPr>
        <w:t>Datum:                                        podpis lékaře:                                              podpis rodiče:</w:t>
      </w:r>
    </w:p>
    <w:p w14:paraId="1D4060E6" w14:textId="77777777" w:rsidR="00C138EB" w:rsidRDefault="00C138EB" w:rsidP="00C138EB">
      <w:pPr>
        <w:rPr>
          <w:sz w:val="24"/>
          <w:szCs w:val="24"/>
        </w:rPr>
      </w:pPr>
    </w:p>
    <w:p w14:paraId="49D21080" w14:textId="77777777" w:rsidR="00C138EB" w:rsidRDefault="00C138EB" w:rsidP="00C138EB">
      <w:pPr>
        <w:rPr>
          <w:sz w:val="24"/>
          <w:szCs w:val="24"/>
        </w:rPr>
      </w:pPr>
    </w:p>
    <w:p w14:paraId="1ACFDA24" w14:textId="77777777" w:rsidR="00C138EB" w:rsidRDefault="00C138EB" w:rsidP="00C138EB">
      <w:r>
        <w:t>Odkaz: Bulletin České pediatrické společnosti číslo 7/2010</w:t>
      </w:r>
    </w:p>
    <w:p w14:paraId="32F0502D" w14:textId="77777777" w:rsidR="00C138EB" w:rsidRDefault="00C138EB" w:rsidP="00C138EB">
      <w:r>
        <w:t xml:space="preserve">Doporučený postup předoperačního vyšetření před </w:t>
      </w:r>
      <w:proofErr w:type="spellStart"/>
      <w:r>
        <w:t>adenotomií</w:t>
      </w:r>
      <w:proofErr w:type="spellEnd"/>
      <w:r>
        <w:t xml:space="preserve"> a tonsilektomií u dětí</w:t>
      </w:r>
    </w:p>
    <w:p w14:paraId="4840918F" w14:textId="77777777" w:rsidR="00667FD5" w:rsidRPr="00382409" w:rsidRDefault="00667FD5" w:rsidP="00382409">
      <w:pPr>
        <w:jc w:val="both"/>
        <w:rPr>
          <w:sz w:val="24"/>
          <w:szCs w:val="24"/>
        </w:rPr>
      </w:pPr>
    </w:p>
    <w:p w14:paraId="701CF22A" w14:textId="77777777" w:rsidR="00382409" w:rsidRPr="005976DD" w:rsidRDefault="00382409" w:rsidP="00382409">
      <w:pPr>
        <w:ind w:left="720"/>
        <w:rPr>
          <w:sz w:val="22"/>
          <w:szCs w:val="22"/>
        </w:rPr>
      </w:pPr>
    </w:p>
    <w:p w14:paraId="21831F95" w14:textId="77777777" w:rsidR="005976DD" w:rsidRPr="005976DD" w:rsidRDefault="005976DD" w:rsidP="005976DD">
      <w:pPr>
        <w:ind w:left="720"/>
        <w:rPr>
          <w:sz w:val="22"/>
          <w:szCs w:val="22"/>
        </w:rPr>
      </w:pPr>
    </w:p>
    <w:p w14:paraId="3E5F6761" w14:textId="77777777" w:rsidR="00667FD5" w:rsidRPr="005976DD" w:rsidRDefault="00667FD5" w:rsidP="005976DD">
      <w:pPr>
        <w:rPr>
          <w:sz w:val="22"/>
          <w:szCs w:val="22"/>
        </w:rPr>
      </w:pPr>
    </w:p>
    <w:sectPr w:rsidR="00667FD5" w:rsidRPr="005976DD" w:rsidSect="00667FD5">
      <w:headerReference w:type="default" r:id="rId7"/>
      <w:footerReference w:type="default" r:id="rId8"/>
      <w:pgSz w:w="11906" w:h="16838" w:code="9"/>
      <w:pgMar w:top="2302" w:right="851" w:bottom="902" w:left="96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AF2B" w14:textId="77777777" w:rsidR="0005082C" w:rsidRDefault="0005082C">
      <w:r>
        <w:separator/>
      </w:r>
    </w:p>
  </w:endnote>
  <w:endnote w:type="continuationSeparator" w:id="0">
    <w:p w14:paraId="3D579AA4" w14:textId="77777777" w:rsidR="0005082C" w:rsidRDefault="000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  <w:gridCol w:w="2959"/>
    </w:tblGrid>
    <w:tr w:rsidR="00F10774" w:rsidRPr="008572A5" w14:paraId="47FE6A9D" w14:textId="77777777">
      <w:trPr>
        <w:trHeight w:val="567"/>
        <w:jc w:val="center"/>
      </w:trPr>
      <w:tc>
        <w:tcPr>
          <w:tcW w:w="2835" w:type="dxa"/>
          <w:shd w:val="clear" w:color="auto" w:fill="auto"/>
          <w:vAlign w:val="center"/>
        </w:tcPr>
        <w:p w14:paraId="211049B4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8E833F8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4F1E5FB3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5B4A2F1E" w14:textId="77777777" w:rsidR="00F10774" w:rsidRPr="008572A5" w:rsidRDefault="00F10774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pict w14:anchorId="6B1C55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0pt">
                <v:imagedata r:id="rId1" o:title="loga iso"/>
              </v:shape>
            </w:pict>
          </w:r>
        </w:p>
      </w:tc>
    </w:tr>
    <w:tr w:rsidR="00F10774" w:rsidRPr="008572A5" w14:paraId="547C9361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064CE547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C34D4A">
            <w:rPr>
              <w:rFonts w:cs="Arial"/>
              <w:color w:val="003C56"/>
              <w:sz w:val="16"/>
              <w:szCs w:val="16"/>
            </w:rPr>
            <w:t xml:space="preserve"> 567 157 </w:t>
          </w:r>
          <w:r w:rsidR="00BD5F96">
            <w:rPr>
              <w:rFonts w:cs="Arial"/>
              <w:color w:val="003C56"/>
              <w:sz w:val="16"/>
              <w:szCs w:val="16"/>
            </w:rPr>
            <w:t>300</w:t>
          </w:r>
        </w:p>
      </w:tc>
      <w:tc>
        <w:tcPr>
          <w:tcW w:w="2835" w:type="dxa"/>
          <w:shd w:val="clear" w:color="auto" w:fill="auto"/>
          <w:vAlign w:val="center"/>
        </w:tcPr>
        <w:p w14:paraId="4F0478E8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BD5F96">
            <w:rPr>
              <w:rFonts w:cs="Arial"/>
              <w:color w:val="003C56"/>
              <w:sz w:val="16"/>
              <w:szCs w:val="16"/>
            </w:rPr>
            <w:t>musilj</w:t>
          </w:r>
          <w:r w:rsidRPr="008572A5">
            <w:rPr>
              <w:rFonts w:cs="Arial"/>
              <w:color w:val="003C56"/>
              <w:sz w:val="16"/>
              <w:szCs w:val="16"/>
            </w:rPr>
            <w:t>@nemji.cz</w:t>
          </w:r>
        </w:p>
      </w:tc>
      <w:tc>
        <w:tcPr>
          <w:tcW w:w="2835" w:type="dxa"/>
          <w:shd w:val="clear" w:color="auto" w:fill="auto"/>
          <w:vAlign w:val="center"/>
        </w:tcPr>
        <w:p w14:paraId="799F4B3F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00090638</w:t>
            </w:r>
          </w:smartTag>
        </w:p>
      </w:tc>
      <w:tc>
        <w:tcPr>
          <w:tcW w:w="2959" w:type="dxa"/>
          <w:shd w:val="clear" w:color="auto" w:fill="auto"/>
          <w:vAlign w:val="center"/>
        </w:tcPr>
        <w:p w14:paraId="6F16B076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F10774" w:rsidRPr="008572A5" w14:paraId="321899A3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4A2EDB76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BD5F96">
            <w:rPr>
              <w:rFonts w:cs="Arial"/>
              <w:color w:val="003C56"/>
              <w:sz w:val="16"/>
              <w:szCs w:val="16"/>
            </w:rPr>
            <w:t> 737 216 274</w:t>
          </w:r>
        </w:p>
      </w:tc>
      <w:tc>
        <w:tcPr>
          <w:tcW w:w="2835" w:type="dxa"/>
          <w:shd w:val="clear" w:color="auto" w:fill="auto"/>
          <w:vAlign w:val="center"/>
        </w:tcPr>
        <w:p w14:paraId="02A614F0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387DF136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529B7D09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18736681</w:t>
            </w:r>
          </w:smartTag>
          <w:r w:rsidRPr="008572A5">
            <w:rPr>
              <w:rFonts w:cs="Arial"/>
              <w:color w:val="003C56"/>
              <w:sz w:val="16"/>
              <w:szCs w:val="16"/>
            </w:rPr>
            <w:t xml:space="preserve"> / 0100</w:t>
          </w:r>
        </w:p>
      </w:tc>
    </w:tr>
  </w:tbl>
  <w:p w14:paraId="74CAD41C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4AE4" w14:textId="77777777" w:rsidR="0005082C" w:rsidRDefault="0005082C">
      <w:r>
        <w:separator/>
      </w:r>
    </w:p>
  </w:footnote>
  <w:footnote w:type="continuationSeparator" w:id="0">
    <w:p w14:paraId="0E28E7F2" w14:textId="77777777" w:rsidR="0005082C" w:rsidRDefault="0005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147" w14:textId="77777777" w:rsidR="00F10774" w:rsidRDefault="00F10774" w:rsidP="00245281">
    <w:pPr>
      <w:pStyle w:val="Zhlav"/>
      <w:ind w:left="-567"/>
    </w:pPr>
    <w:r>
      <w:rPr>
        <w:noProof/>
      </w:rPr>
      <w:pict w14:anchorId="43FF4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70038F49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D480C10" w14:textId="77777777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F10774" w14:paraId="43CACE1C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39CDCAD" w14:textId="77777777" w:rsidR="00F10774" w:rsidRPr="004B58EA" w:rsidRDefault="000A519B" w:rsidP="00BD5F96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O</w:t>
          </w:r>
          <w:r w:rsidR="00BD5F96">
            <w:rPr>
              <w:b/>
              <w:color w:val="BF311F"/>
            </w:rPr>
            <w:t>RL</w:t>
          </w:r>
          <w:r w:rsidR="00C00DF6">
            <w:rPr>
              <w:b/>
              <w:color w:val="BF311F"/>
            </w:rPr>
            <w:t xml:space="preserve"> </w:t>
          </w:r>
          <w:r w:rsidR="00C34D4A">
            <w:rPr>
              <w:b/>
              <w:color w:val="BF311F"/>
            </w:rPr>
            <w:t>oddělení</w:t>
          </w:r>
        </w:p>
      </w:tc>
    </w:tr>
    <w:tr w:rsidR="00F10774" w14:paraId="1FE22D0C" w14:textId="77777777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51EC46" w14:textId="77777777" w:rsidR="00F10774" w:rsidRPr="004B58EA" w:rsidRDefault="00C34D4A" w:rsidP="00BD5F96">
          <w:pPr>
            <w:pStyle w:val="Zhlav"/>
            <w:rPr>
              <w:color w:val="3B559E"/>
            </w:rPr>
          </w:pPr>
          <w:r>
            <w:rPr>
              <w:b/>
              <w:color w:val="003C56"/>
              <w:sz w:val="18"/>
              <w:szCs w:val="18"/>
            </w:rPr>
            <w:t xml:space="preserve">MUDr. </w:t>
          </w:r>
          <w:r w:rsidR="00BD5F96">
            <w:rPr>
              <w:b/>
              <w:color w:val="003C56"/>
              <w:sz w:val="18"/>
              <w:szCs w:val="18"/>
            </w:rPr>
            <w:t>Jiří Musil</w:t>
          </w:r>
          <w:r w:rsidR="00F10774" w:rsidRPr="00754320">
            <w:rPr>
              <w:color w:val="003C56"/>
              <w:sz w:val="18"/>
              <w:szCs w:val="18"/>
            </w:rPr>
            <w:t xml:space="preserve">, </w:t>
          </w:r>
          <w:r w:rsidR="00F10774" w:rsidRPr="008A6C16">
            <w:rPr>
              <w:color w:val="003C56"/>
            </w:rPr>
            <w:t>primář</w:t>
          </w:r>
        </w:p>
      </w:tc>
    </w:tr>
  </w:tbl>
  <w:p w14:paraId="42E6E340" w14:textId="77777777" w:rsidR="00F10774" w:rsidRDefault="00F10774" w:rsidP="0024528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2FC"/>
    <w:multiLevelType w:val="hybridMultilevel"/>
    <w:tmpl w:val="3DBCDBE6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7ADD"/>
    <w:multiLevelType w:val="hybridMultilevel"/>
    <w:tmpl w:val="778CB64A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448"/>
    <w:multiLevelType w:val="hybridMultilevel"/>
    <w:tmpl w:val="F3DCC3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328E"/>
    <w:multiLevelType w:val="hybridMultilevel"/>
    <w:tmpl w:val="70562932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7D0"/>
    <w:multiLevelType w:val="hybridMultilevel"/>
    <w:tmpl w:val="72B4F248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B1B"/>
    <w:multiLevelType w:val="hybridMultilevel"/>
    <w:tmpl w:val="6EEC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ABD"/>
    <w:multiLevelType w:val="hybridMultilevel"/>
    <w:tmpl w:val="2FCE4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96BA6"/>
    <w:multiLevelType w:val="hybridMultilevel"/>
    <w:tmpl w:val="2512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01807">
    <w:abstractNumId w:val="2"/>
  </w:num>
  <w:num w:numId="2" w16cid:durableId="230702195">
    <w:abstractNumId w:val="1"/>
  </w:num>
  <w:num w:numId="3" w16cid:durableId="1463188182">
    <w:abstractNumId w:val="5"/>
  </w:num>
  <w:num w:numId="4" w16cid:durableId="693045073">
    <w:abstractNumId w:val="4"/>
  </w:num>
  <w:num w:numId="5" w16cid:durableId="1599367059">
    <w:abstractNumId w:val="0"/>
  </w:num>
  <w:num w:numId="6" w16cid:durableId="1335842092">
    <w:abstractNumId w:val="3"/>
  </w:num>
  <w:num w:numId="7" w16cid:durableId="1006979697">
    <w:abstractNumId w:val="6"/>
  </w:num>
  <w:num w:numId="8" w16cid:durableId="21266456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45547"/>
    <w:rsid w:val="0005082C"/>
    <w:rsid w:val="00053FE6"/>
    <w:rsid w:val="0005449E"/>
    <w:rsid w:val="00054A40"/>
    <w:rsid w:val="000552DA"/>
    <w:rsid w:val="00055AE1"/>
    <w:rsid w:val="00061A36"/>
    <w:rsid w:val="00066EAC"/>
    <w:rsid w:val="00072A40"/>
    <w:rsid w:val="0007319C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519B"/>
    <w:rsid w:val="000A70FC"/>
    <w:rsid w:val="000A79E5"/>
    <w:rsid w:val="000B05F3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D79"/>
    <w:rsid w:val="00104C6F"/>
    <w:rsid w:val="0010697F"/>
    <w:rsid w:val="00113BB9"/>
    <w:rsid w:val="00115A2C"/>
    <w:rsid w:val="00117665"/>
    <w:rsid w:val="00117987"/>
    <w:rsid w:val="00130029"/>
    <w:rsid w:val="00130F9C"/>
    <w:rsid w:val="00131413"/>
    <w:rsid w:val="00131473"/>
    <w:rsid w:val="00136C70"/>
    <w:rsid w:val="001408EC"/>
    <w:rsid w:val="00144214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7010"/>
    <w:rsid w:val="001A38D6"/>
    <w:rsid w:val="001B5AF7"/>
    <w:rsid w:val="001D4946"/>
    <w:rsid w:val="001D4EC0"/>
    <w:rsid w:val="001E065F"/>
    <w:rsid w:val="001E6747"/>
    <w:rsid w:val="001F5A9A"/>
    <w:rsid w:val="00201C65"/>
    <w:rsid w:val="00202A59"/>
    <w:rsid w:val="00206CB2"/>
    <w:rsid w:val="00207807"/>
    <w:rsid w:val="00215A8F"/>
    <w:rsid w:val="002161A1"/>
    <w:rsid w:val="00220E00"/>
    <w:rsid w:val="00222A40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7589"/>
    <w:rsid w:val="002A314B"/>
    <w:rsid w:val="002A5325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428C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1FB0"/>
    <w:rsid w:val="00343E53"/>
    <w:rsid w:val="003443CD"/>
    <w:rsid w:val="0034775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2409"/>
    <w:rsid w:val="00383D0C"/>
    <w:rsid w:val="0038495D"/>
    <w:rsid w:val="003904D2"/>
    <w:rsid w:val="00391701"/>
    <w:rsid w:val="003959D7"/>
    <w:rsid w:val="00396F6D"/>
    <w:rsid w:val="003A03F2"/>
    <w:rsid w:val="003A1AD4"/>
    <w:rsid w:val="003C319C"/>
    <w:rsid w:val="003C47A5"/>
    <w:rsid w:val="003C53D4"/>
    <w:rsid w:val="003C561A"/>
    <w:rsid w:val="003C5F48"/>
    <w:rsid w:val="003C6218"/>
    <w:rsid w:val="003C692B"/>
    <w:rsid w:val="003D2466"/>
    <w:rsid w:val="003D4B97"/>
    <w:rsid w:val="003D6A3F"/>
    <w:rsid w:val="003E7169"/>
    <w:rsid w:val="003E7DCD"/>
    <w:rsid w:val="003F6938"/>
    <w:rsid w:val="00406783"/>
    <w:rsid w:val="00411BF0"/>
    <w:rsid w:val="00413584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6663D"/>
    <w:rsid w:val="0047448C"/>
    <w:rsid w:val="00475D4F"/>
    <w:rsid w:val="00480561"/>
    <w:rsid w:val="00481605"/>
    <w:rsid w:val="00481A27"/>
    <w:rsid w:val="00481C10"/>
    <w:rsid w:val="00483934"/>
    <w:rsid w:val="004865C4"/>
    <w:rsid w:val="0049445F"/>
    <w:rsid w:val="004956BC"/>
    <w:rsid w:val="00496692"/>
    <w:rsid w:val="004A01E4"/>
    <w:rsid w:val="004B0E0D"/>
    <w:rsid w:val="004B186D"/>
    <w:rsid w:val="004B58EA"/>
    <w:rsid w:val="004C0D56"/>
    <w:rsid w:val="004C3839"/>
    <w:rsid w:val="004C38AC"/>
    <w:rsid w:val="004D4E2F"/>
    <w:rsid w:val="004E0E70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52D3A"/>
    <w:rsid w:val="00556185"/>
    <w:rsid w:val="00560B7B"/>
    <w:rsid w:val="00560BEB"/>
    <w:rsid w:val="00561594"/>
    <w:rsid w:val="005662F6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976DD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CE7"/>
    <w:rsid w:val="005E362F"/>
    <w:rsid w:val="005E43DE"/>
    <w:rsid w:val="005F1AC4"/>
    <w:rsid w:val="005F483A"/>
    <w:rsid w:val="005F4D9E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0BE2"/>
    <w:rsid w:val="00645A81"/>
    <w:rsid w:val="00645CF8"/>
    <w:rsid w:val="00646737"/>
    <w:rsid w:val="0065297B"/>
    <w:rsid w:val="0065669B"/>
    <w:rsid w:val="006628A2"/>
    <w:rsid w:val="00663D71"/>
    <w:rsid w:val="00666CEC"/>
    <w:rsid w:val="00667FD5"/>
    <w:rsid w:val="00671A17"/>
    <w:rsid w:val="00682E63"/>
    <w:rsid w:val="00685713"/>
    <w:rsid w:val="006900E5"/>
    <w:rsid w:val="00690893"/>
    <w:rsid w:val="00692BE2"/>
    <w:rsid w:val="006A3695"/>
    <w:rsid w:val="006B5209"/>
    <w:rsid w:val="006B5348"/>
    <w:rsid w:val="006B598D"/>
    <w:rsid w:val="006D0BD5"/>
    <w:rsid w:val="006D20BD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554F"/>
    <w:rsid w:val="007204CF"/>
    <w:rsid w:val="00722BC9"/>
    <w:rsid w:val="007247E7"/>
    <w:rsid w:val="00725053"/>
    <w:rsid w:val="00725B84"/>
    <w:rsid w:val="007264E2"/>
    <w:rsid w:val="00734677"/>
    <w:rsid w:val="0073555E"/>
    <w:rsid w:val="00737C7A"/>
    <w:rsid w:val="007410DE"/>
    <w:rsid w:val="007457F6"/>
    <w:rsid w:val="007502CF"/>
    <w:rsid w:val="00751580"/>
    <w:rsid w:val="007528A7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507A"/>
    <w:rsid w:val="00795224"/>
    <w:rsid w:val="00797BF2"/>
    <w:rsid w:val="007A064D"/>
    <w:rsid w:val="007A33D2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4BA8"/>
    <w:rsid w:val="007F5A28"/>
    <w:rsid w:val="007F7E8C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27CA7"/>
    <w:rsid w:val="00830807"/>
    <w:rsid w:val="00843D8F"/>
    <w:rsid w:val="00850516"/>
    <w:rsid w:val="0085409B"/>
    <w:rsid w:val="008555DF"/>
    <w:rsid w:val="008572A5"/>
    <w:rsid w:val="00857F56"/>
    <w:rsid w:val="008649A7"/>
    <w:rsid w:val="008900D6"/>
    <w:rsid w:val="008904F8"/>
    <w:rsid w:val="00891117"/>
    <w:rsid w:val="008922F2"/>
    <w:rsid w:val="008941BB"/>
    <w:rsid w:val="008961D9"/>
    <w:rsid w:val="00897CAF"/>
    <w:rsid w:val="00897D07"/>
    <w:rsid w:val="008A1A54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2A57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5F4E"/>
    <w:rsid w:val="00987C3D"/>
    <w:rsid w:val="00992DBF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30610"/>
    <w:rsid w:val="00A31D4E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7F2D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9316E"/>
    <w:rsid w:val="00BA2C71"/>
    <w:rsid w:val="00BB0CD7"/>
    <w:rsid w:val="00BC7D2B"/>
    <w:rsid w:val="00BD07D0"/>
    <w:rsid w:val="00BD2A7B"/>
    <w:rsid w:val="00BD5F96"/>
    <w:rsid w:val="00BD7C72"/>
    <w:rsid w:val="00BE0D7D"/>
    <w:rsid w:val="00BF025F"/>
    <w:rsid w:val="00BF0819"/>
    <w:rsid w:val="00BF2EAD"/>
    <w:rsid w:val="00C00DF6"/>
    <w:rsid w:val="00C138EB"/>
    <w:rsid w:val="00C13E21"/>
    <w:rsid w:val="00C17F69"/>
    <w:rsid w:val="00C227FE"/>
    <w:rsid w:val="00C34D4A"/>
    <w:rsid w:val="00C368EF"/>
    <w:rsid w:val="00C42C3A"/>
    <w:rsid w:val="00C60ACD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E5235"/>
    <w:rsid w:val="00CE6A34"/>
    <w:rsid w:val="00CE6AF2"/>
    <w:rsid w:val="00CF0610"/>
    <w:rsid w:val="00CF3C11"/>
    <w:rsid w:val="00D00F84"/>
    <w:rsid w:val="00D01397"/>
    <w:rsid w:val="00D01BAA"/>
    <w:rsid w:val="00D02115"/>
    <w:rsid w:val="00D02878"/>
    <w:rsid w:val="00D07B2F"/>
    <w:rsid w:val="00D11497"/>
    <w:rsid w:val="00D13514"/>
    <w:rsid w:val="00D15D24"/>
    <w:rsid w:val="00D17FCD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83EB1"/>
    <w:rsid w:val="00D85AEF"/>
    <w:rsid w:val="00D90009"/>
    <w:rsid w:val="00DA568B"/>
    <w:rsid w:val="00DA6499"/>
    <w:rsid w:val="00DA64D6"/>
    <w:rsid w:val="00DB0870"/>
    <w:rsid w:val="00DB1D2E"/>
    <w:rsid w:val="00DC16AA"/>
    <w:rsid w:val="00DC35DC"/>
    <w:rsid w:val="00DD07F6"/>
    <w:rsid w:val="00DD7F35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F048CA"/>
    <w:rsid w:val="00F1051D"/>
    <w:rsid w:val="00F10774"/>
    <w:rsid w:val="00F14FDA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4EE0"/>
    <w:rsid w:val="00F90972"/>
    <w:rsid w:val="00F9236E"/>
    <w:rsid w:val="00F95FDC"/>
    <w:rsid w:val="00FA081F"/>
    <w:rsid w:val="00FA0930"/>
    <w:rsid w:val="00FA0E04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D6A6B"/>
    <w:rsid w:val="00FE3576"/>
    <w:rsid w:val="00FE7F5D"/>
    <w:rsid w:val="00FF335D"/>
    <w:rsid w:val="00FF6C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BF041E3"/>
  <w15:chartTrackingRefBased/>
  <w15:docId w15:val="{185D6C84-1E3A-42CA-A153-7253317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ln"/>
    <w:rsid w:val="00667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s BIOLOGICKOU LÉČBOU</vt:lpstr>
    </vt:vector>
  </TitlesOfParts>
  <Company>Nemocnice Jihlava, p.o.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s BIOLOGICKOU LÉČBOU</dc:title>
  <dc:subject/>
  <dc:creator>Kamila</dc:creator>
  <cp:keywords/>
  <cp:lastModifiedBy>Šaroun Filip</cp:lastModifiedBy>
  <cp:revision>2</cp:revision>
  <cp:lastPrinted>2011-12-21T13:31:00Z</cp:lastPrinted>
  <dcterms:created xsi:type="dcterms:W3CDTF">2023-10-26T08:24:00Z</dcterms:created>
  <dcterms:modified xsi:type="dcterms:W3CDTF">2023-10-26T08:24:00Z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