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F2724" w14:textId="77777777" w:rsidR="00947688" w:rsidRPr="0074068D" w:rsidRDefault="00947688" w:rsidP="00947688">
      <w:pPr>
        <w:jc w:val="both"/>
        <w:rPr>
          <w:b/>
        </w:rPr>
      </w:pPr>
      <w:r w:rsidRPr="0074068D">
        <w:rPr>
          <w:b/>
          <w:sz w:val="32"/>
          <w:szCs w:val="32"/>
        </w:rPr>
        <w:t>INFORMOVANÝ SOUHLAS PACIENTA S VÝKONEM</w:t>
      </w:r>
    </w:p>
    <w:p w14:paraId="1E9D662C" w14:textId="77777777" w:rsidR="00947688" w:rsidRPr="0074068D" w:rsidRDefault="00947688" w:rsidP="00947688">
      <w:pPr>
        <w:jc w:val="both"/>
        <w:rPr>
          <w:b/>
          <w:sz w:val="24"/>
          <w:szCs w:val="24"/>
        </w:rPr>
      </w:pPr>
      <w:r w:rsidRPr="0074068D">
        <w:rPr>
          <w:b/>
        </w:rPr>
        <w:t xml:space="preserve">  </w:t>
      </w:r>
    </w:p>
    <w:p w14:paraId="17657483" w14:textId="77777777" w:rsidR="00947688" w:rsidRPr="0074068D" w:rsidRDefault="00947688" w:rsidP="00947688">
      <w:pPr>
        <w:pStyle w:val="Normlnweb"/>
        <w:jc w:val="both"/>
        <w:rPr>
          <w:rFonts w:ascii="Arial" w:hAnsi="Arial" w:cs="Arial"/>
          <w:sz w:val="32"/>
          <w:szCs w:val="32"/>
        </w:rPr>
      </w:pPr>
      <w:r w:rsidRPr="0074068D">
        <w:rPr>
          <w:rFonts w:ascii="Arial" w:hAnsi="Arial" w:cs="Arial"/>
          <w:b/>
          <w:bCs/>
          <w:color w:val="000000"/>
          <w:sz w:val="32"/>
          <w:szCs w:val="32"/>
        </w:rPr>
        <w:t xml:space="preserve">Funkční </w:t>
      </w:r>
      <w:proofErr w:type="spellStart"/>
      <w:r w:rsidRPr="0074068D">
        <w:rPr>
          <w:rFonts w:ascii="Arial" w:hAnsi="Arial" w:cs="Arial"/>
          <w:b/>
          <w:bCs/>
          <w:color w:val="000000"/>
          <w:sz w:val="32"/>
          <w:szCs w:val="32"/>
        </w:rPr>
        <w:t>endonazální</w:t>
      </w:r>
      <w:proofErr w:type="spellEnd"/>
      <w:r w:rsidRPr="0074068D">
        <w:rPr>
          <w:rFonts w:ascii="Arial" w:hAnsi="Arial" w:cs="Arial"/>
          <w:b/>
          <w:bCs/>
          <w:color w:val="000000"/>
          <w:sz w:val="32"/>
          <w:szCs w:val="32"/>
        </w:rPr>
        <w:t xml:space="preserve"> chirurgie vedlejších nosních </w:t>
      </w:r>
      <w:proofErr w:type="gramStart"/>
      <w:r w:rsidRPr="0074068D">
        <w:rPr>
          <w:rFonts w:ascii="Arial" w:hAnsi="Arial" w:cs="Arial"/>
          <w:b/>
          <w:bCs/>
          <w:color w:val="000000"/>
          <w:sz w:val="32"/>
          <w:szCs w:val="32"/>
        </w:rPr>
        <w:t>dutin  (</w:t>
      </w:r>
      <w:proofErr w:type="spellStart"/>
      <w:proofErr w:type="gramEnd"/>
      <w:r w:rsidRPr="0074068D">
        <w:rPr>
          <w:rFonts w:ascii="Arial" w:hAnsi="Arial" w:cs="Arial"/>
          <w:b/>
          <w:bCs/>
          <w:color w:val="000000"/>
          <w:sz w:val="32"/>
          <w:szCs w:val="32"/>
        </w:rPr>
        <w:t>fess</w:t>
      </w:r>
      <w:proofErr w:type="spellEnd"/>
      <w:r w:rsidRPr="0074068D">
        <w:rPr>
          <w:rFonts w:ascii="Arial" w:hAnsi="Arial" w:cs="Arial"/>
          <w:b/>
          <w:bCs/>
          <w:color w:val="000000"/>
          <w:sz w:val="32"/>
          <w:szCs w:val="32"/>
        </w:rPr>
        <w:t>)</w:t>
      </w:r>
    </w:p>
    <w:p w14:paraId="2A3386DB" w14:textId="77777777" w:rsidR="00947688" w:rsidRPr="005D25D2" w:rsidRDefault="00947688" w:rsidP="00947688">
      <w:pPr>
        <w:jc w:val="both"/>
        <w:rPr>
          <w:rFonts w:cs="Arial"/>
        </w:rPr>
      </w:pPr>
      <w:r w:rsidRPr="005D25D2">
        <w:rPr>
          <w:rFonts w:cs="Arial"/>
        </w:rPr>
        <w:t>Vážená paní, vážený pane,</w:t>
      </w:r>
    </w:p>
    <w:p w14:paraId="15C93B0E" w14:textId="77777777" w:rsidR="00947688" w:rsidRPr="005D25D2" w:rsidRDefault="00947688" w:rsidP="00947688">
      <w:pPr>
        <w:jc w:val="both"/>
        <w:rPr>
          <w:rStyle w:val="Zvraznn"/>
          <w:rFonts w:cs="Arial"/>
          <w:i w:val="0"/>
          <w:color w:val="000000"/>
        </w:rPr>
      </w:pPr>
    </w:p>
    <w:p w14:paraId="63EB441A" w14:textId="77777777" w:rsidR="00947688" w:rsidRPr="005D25D2" w:rsidRDefault="00947688" w:rsidP="00947688">
      <w:pPr>
        <w:jc w:val="both"/>
        <w:rPr>
          <w:rFonts w:cs="Arial"/>
        </w:rPr>
      </w:pPr>
      <w:r w:rsidRPr="005D25D2">
        <w:rPr>
          <w:rStyle w:val="Zvraznn"/>
          <w:rFonts w:cs="Arial"/>
          <w:color w:val="000000"/>
        </w:rPr>
        <w:t xml:space="preserve">rozhodl/a jste se, že doporučená funkční operace nosu a vedlejších nosních dutin bude provedena na ORL oddělení Nemocnice Jihlava příspěvková organizace. Děkujeme Vám za důvěru. Prosíme Vás, abyste si pozorně pročetl/a následující informaci a potvrdil/a svým podpisem, že jste se s jejím obsahem seznámil/a </w:t>
      </w:r>
      <w:proofErr w:type="spellStart"/>
      <w:r w:rsidRPr="005D25D2">
        <w:rPr>
          <w:rStyle w:val="Zvraznn"/>
          <w:rFonts w:cs="Arial"/>
          <w:color w:val="000000"/>
        </w:rPr>
        <w:t>a</w:t>
      </w:r>
      <w:proofErr w:type="spellEnd"/>
      <w:r w:rsidRPr="005D25D2">
        <w:rPr>
          <w:rStyle w:val="Zvraznn"/>
          <w:rFonts w:cs="Arial"/>
          <w:color w:val="000000"/>
        </w:rPr>
        <w:t xml:space="preserve"> dáváte souhlas k operaci.  </w:t>
      </w:r>
    </w:p>
    <w:p w14:paraId="53A0863E" w14:textId="77777777" w:rsidR="00947688" w:rsidRPr="005D25D2" w:rsidRDefault="00947688" w:rsidP="00947688">
      <w:pPr>
        <w:jc w:val="both"/>
        <w:rPr>
          <w:rFonts w:cs="Arial"/>
        </w:rPr>
      </w:pPr>
      <w:r w:rsidRPr="005D25D2">
        <w:rPr>
          <w:rStyle w:val="Zvraznn"/>
          <w:rFonts w:cs="Arial"/>
          <w:color w:val="000000"/>
        </w:rPr>
        <w:t>Považujeme za svoji povinnost informovat Vás o operaci srozumitelnou a pravdivou formou, ve které nezamlčujeme žádnou závažnou skutečnost.</w:t>
      </w:r>
    </w:p>
    <w:p w14:paraId="504AC879" w14:textId="77777777" w:rsidR="00947688" w:rsidRPr="005D25D2" w:rsidRDefault="00947688" w:rsidP="00947688">
      <w:pPr>
        <w:jc w:val="both"/>
        <w:rPr>
          <w:rFonts w:cs="Arial"/>
        </w:rPr>
      </w:pPr>
      <w:r w:rsidRPr="005D25D2">
        <w:rPr>
          <w:rStyle w:val="Zvraznn"/>
          <w:rFonts w:cs="Arial"/>
          <w:color w:val="000000"/>
        </w:rPr>
        <w:t>Pokud Vám něco nebude jasné, obraťte se na přijímacího nebo ošetřujícího lékaře, nebo primáře oddělení, kteří Vám rádi podají podrobnější vysvětlení.</w:t>
      </w:r>
    </w:p>
    <w:p w14:paraId="5FF99C87" w14:textId="77777777" w:rsidR="00947688" w:rsidRPr="0074068D" w:rsidRDefault="00947688" w:rsidP="00947688">
      <w:pPr>
        <w:jc w:val="both"/>
        <w:rPr>
          <w:rFonts w:cs="Arial"/>
          <w:u w:val="single"/>
        </w:rPr>
      </w:pPr>
      <w:r w:rsidRPr="0074068D">
        <w:rPr>
          <w:rFonts w:cs="Arial"/>
          <w:b/>
          <w:bCs/>
        </w:rPr>
        <w:t xml:space="preserve">                          </w:t>
      </w:r>
    </w:p>
    <w:p w14:paraId="05F6C754" w14:textId="77777777" w:rsidR="00947688" w:rsidRPr="0074068D" w:rsidRDefault="00947688" w:rsidP="00947688">
      <w:pPr>
        <w:jc w:val="both"/>
        <w:rPr>
          <w:rFonts w:cs="Arial"/>
        </w:rPr>
      </w:pPr>
      <w:proofErr w:type="gramStart"/>
      <w:r w:rsidRPr="0074068D">
        <w:rPr>
          <w:rFonts w:cs="Arial"/>
          <w:b/>
          <w:bCs/>
        </w:rPr>
        <w:t xml:space="preserve">FES - </w:t>
      </w:r>
      <w:r w:rsidRPr="0074068D">
        <w:rPr>
          <w:rFonts w:cs="Arial"/>
        </w:rPr>
        <w:t>jakákoliv</w:t>
      </w:r>
      <w:proofErr w:type="gramEnd"/>
      <w:r w:rsidRPr="0074068D">
        <w:rPr>
          <w:rFonts w:cs="Arial"/>
        </w:rPr>
        <w:t xml:space="preserve"> operace (</w:t>
      </w:r>
      <w:proofErr w:type="spellStart"/>
      <w:r w:rsidRPr="0074068D">
        <w:rPr>
          <w:rFonts w:cs="Arial"/>
          <w:b/>
          <w:bCs/>
        </w:rPr>
        <w:t>S</w:t>
      </w:r>
      <w:r w:rsidRPr="0074068D">
        <w:rPr>
          <w:rFonts w:cs="Arial"/>
        </w:rPr>
        <w:t>urgery</w:t>
      </w:r>
      <w:proofErr w:type="spellEnd"/>
      <w:r w:rsidRPr="0074068D">
        <w:rPr>
          <w:rFonts w:cs="Arial"/>
        </w:rPr>
        <w:t xml:space="preserve">) endoskopickou technikou </w:t>
      </w:r>
      <w:proofErr w:type="spellStart"/>
      <w:r w:rsidRPr="0074068D">
        <w:rPr>
          <w:rFonts w:cs="Arial"/>
        </w:rPr>
        <w:t>endonazálním</w:t>
      </w:r>
      <w:proofErr w:type="spellEnd"/>
      <w:r w:rsidRPr="0074068D">
        <w:rPr>
          <w:rFonts w:cs="Arial"/>
        </w:rPr>
        <w:t xml:space="preserve"> přístupem (pomocí optik zevnitř z nosu)</w:t>
      </w:r>
    </w:p>
    <w:p w14:paraId="6749A4A6" w14:textId="77777777" w:rsidR="00947688" w:rsidRPr="0074068D" w:rsidRDefault="00947688" w:rsidP="00947688">
      <w:pPr>
        <w:jc w:val="both"/>
        <w:rPr>
          <w:rFonts w:cs="Arial"/>
        </w:rPr>
      </w:pPr>
      <w:proofErr w:type="gramStart"/>
      <w:r w:rsidRPr="0074068D">
        <w:rPr>
          <w:rFonts w:cs="Arial"/>
          <w:b/>
          <w:bCs/>
        </w:rPr>
        <w:t xml:space="preserve">FESS </w:t>
      </w:r>
      <w:r w:rsidRPr="0074068D">
        <w:rPr>
          <w:rFonts w:cs="Arial"/>
        </w:rPr>
        <w:t> -</w:t>
      </w:r>
      <w:proofErr w:type="gramEnd"/>
      <w:r w:rsidRPr="0074068D">
        <w:rPr>
          <w:rFonts w:cs="Arial"/>
        </w:rPr>
        <w:t xml:space="preserve"> stejný postup a přístup jako u FES, ale zaměřený cíleně jen na oblast vedlejších nosních dutin (</w:t>
      </w:r>
      <w:r w:rsidRPr="0074068D">
        <w:rPr>
          <w:rFonts w:cs="Arial"/>
          <w:b/>
          <w:bCs/>
        </w:rPr>
        <w:t>S</w:t>
      </w:r>
      <w:r w:rsidRPr="0074068D">
        <w:rPr>
          <w:rFonts w:cs="Arial"/>
        </w:rPr>
        <w:t xml:space="preserve">inus </w:t>
      </w:r>
      <w:proofErr w:type="spellStart"/>
      <w:r w:rsidRPr="0074068D">
        <w:rPr>
          <w:rFonts w:cs="Arial"/>
          <w:b/>
          <w:bCs/>
        </w:rPr>
        <w:t>S</w:t>
      </w:r>
      <w:r w:rsidRPr="0074068D">
        <w:rPr>
          <w:rFonts w:cs="Arial"/>
        </w:rPr>
        <w:t>urgery</w:t>
      </w:r>
      <w:proofErr w:type="spellEnd"/>
      <w:r w:rsidRPr="0074068D">
        <w:rPr>
          <w:rFonts w:cs="Arial"/>
        </w:rPr>
        <w:t>)</w:t>
      </w:r>
    </w:p>
    <w:p w14:paraId="0F3E6AEB" w14:textId="77777777" w:rsidR="00947688" w:rsidRDefault="00947688" w:rsidP="00947688">
      <w:pPr>
        <w:jc w:val="both"/>
        <w:rPr>
          <w:rFonts w:cs="Arial"/>
          <w:b/>
          <w:bCs/>
        </w:rPr>
      </w:pPr>
    </w:p>
    <w:p w14:paraId="68988173" w14:textId="77777777" w:rsidR="00947688" w:rsidRPr="0074068D" w:rsidRDefault="00947688" w:rsidP="00947688">
      <w:pPr>
        <w:jc w:val="both"/>
        <w:rPr>
          <w:rFonts w:cs="Arial"/>
        </w:rPr>
      </w:pPr>
      <w:r w:rsidRPr="0074068D">
        <w:rPr>
          <w:rFonts w:cs="Arial"/>
          <w:b/>
          <w:bCs/>
        </w:rPr>
        <w:t xml:space="preserve">Důvod operace:  </w:t>
      </w:r>
    </w:p>
    <w:p w14:paraId="3DAB0EF1" w14:textId="77777777" w:rsidR="00947688" w:rsidRPr="0074068D" w:rsidRDefault="00947688" w:rsidP="00947688">
      <w:pPr>
        <w:jc w:val="both"/>
        <w:rPr>
          <w:rFonts w:cs="Arial"/>
        </w:rPr>
      </w:pPr>
      <w:r w:rsidRPr="0074068D">
        <w:rPr>
          <w:rFonts w:cs="Arial"/>
        </w:rPr>
        <w:t>Jestliže konzervativní medikamentózní léčba Vašich potíží nevedla dlouhodobě k úspěchu, je na místě léčba chirurgická. Základní podmínkou pro regeneraci a normální funkci sliznice nosu a vedlejších nosních dutin (tzv.</w:t>
      </w:r>
      <w:r w:rsidRPr="0074068D">
        <w:rPr>
          <w:rFonts w:cs="Arial"/>
          <w:b/>
          <w:bCs/>
        </w:rPr>
        <w:t xml:space="preserve"> </w:t>
      </w:r>
      <w:proofErr w:type="spellStart"/>
      <w:r w:rsidRPr="0074068D">
        <w:rPr>
          <w:rFonts w:cs="Arial"/>
          <w:b/>
          <w:bCs/>
        </w:rPr>
        <w:t>p</w:t>
      </w:r>
      <w:r w:rsidRPr="0074068D">
        <w:rPr>
          <w:rFonts w:cs="Arial"/>
        </w:rPr>
        <w:t>ara</w:t>
      </w:r>
      <w:r w:rsidRPr="0074068D">
        <w:rPr>
          <w:rFonts w:cs="Arial"/>
          <w:b/>
          <w:bCs/>
        </w:rPr>
        <w:t>n</w:t>
      </w:r>
      <w:r w:rsidRPr="0074068D">
        <w:rPr>
          <w:rFonts w:cs="Arial"/>
        </w:rPr>
        <w:t>asálních</w:t>
      </w:r>
      <w:proofErr w:type="spellEnd"/>
      <w:r w:rsidRPr="0074068D">
        <w:rPr>
          <w:rFonts w:cs="Arial"/>
        </w:rPr>
        <w:t xml:space="preserve"> </w:t>
      </w:r>
      <w:r w:rsidRPr="0074068D">
        <w:rPr>
          <w:rFonts w:cs="Arial"/>
          <w:b/>
          <w:bCs/>
        </w:rPr>
        <w:t>d</w:t>
      </w:r>
      <w:r w:rsidRPr="0074068D">
        <w:rPr>
          <w:rFonts w:cs="Arial"/>
        </w:rPr>
        <w:t xml:space="preserve">utin – PND) je zajištění přiměřené drenáže dutin, tj. provzdušnění a transportu hlenu pomocí řasinkové výstelky sliznic PND. Jestliže se </w:t>
      </w:r>
      <w:proofErr w:type="gramStart"/>
      <w:r w:rsidRPr="0074068D">
        <w:rPr>
          <w:rFonts w:cs="Arial"/>
        </w:rPr>
        <w:t>podaří</w:t>
      </w:r>
      <w:proofErr w:type="gramEnd"/>
      <w:r w:rsidRPr="0074068D">
        <w:rPr>
          <w:rFonts w:cs="Arial"/>
        </w:rPr>
        <w:t xml:space="preserve"> chirurgicky tuto drenáž zajistit, má zánětlivě změněná sliznice nosu a PND velkou schopnost k regeneraci a návratu do klidového stavu. Zánětlivě změněnou sliznici neodstraňujeme, ale snažíme se ji co nejvíce šetřit. Proto je tato chirurgie (FESS) zaměřena především na oblast drobných čichových sklípků a na oblast vývodů velkých PND do nosu, na jejich uvolnění a provzdušnění. </w:t>
      </w:r>
    </w:p>
    <w:p w14:paraId="6668F82F" w14:textId="77777777" w:rsidR="00947688" w:rsidRPr="0074068D" w:rsidRDefault="00947688" w:rsidP="00947688">
      <w:pPr>
        <w:jc w:val="both"/>
        <w:rPr>
          <w:rFonts w:cs="Arial"/>
        </w:rPr>
      </w:pPr>
      <w:r w:rsidRPr="0074068D">
        <w:rPr>
          <w:rFonts w:cs="Arial"/>
        </w:rPr>
        <w:t xml:space="preserve">Důvodem operace je chirurgická léčba </w:t>
      </w:r>
      <w:r w:rsidRPr="0074068D">
        <w:rPr>
          <w:rFonts w:cs="Arial"/>
          <w:b/>
          <w:bCs/>
        </w:rPr>
        <w:t>chronického zánětu vedlejších nosních dutin</w:t>
      </w:r>
      <w:r w:rsidRPr="0074068D">
        <w:rPr>
          <w:rFonts w:cs="Arial"/>
        </w:rPr>
        <w:t xml:space="preserve">, </w:t>
      </w:r>
      <w:r w:rsidRPr="0074068D">
        <w:rPr>
          <w:rFonts w:cs="Arial"/>
          <w:b/>
          <w:bCs/>
        </w:rPr>
        <w:t xml:space="preserve">opakujících se akutních zánětů čelistních nebo čelních dutin, nosní polypy, cysty nebo plísňový zánět v čelistních dutinách, různé  strukturální změny </w:t>
      </w:r>
      <w:r w:rsidRPr="0074068D">
        <w:rPr>
          <w:rFonts w:cs="Arial"/>
        </w:rPr>
        <w:t xml:space="preserve">podporující vznik a udržování zánětu v dutině nosní a vedlejších nosních dutinách (široké střední nosní skořepy, zúžené střední nosní průduchy, vybočená nosní přepážka, hrany či trny přepážky nosní apod.) Dalším důvodem operace jsou chronické rýmy u pacientů </w:t>
      </w:r>
      <w:r w:rsidRPr="0074068D">
        <w:rPr>
          <w:rFonts w:cs="Arial"/>
          <w:b/>
          <w:bCs/>
        </w:rPr>
        <w:t xml:space="preserve">s alergií nebo přecitlivělostí na Aspirin /kyselinu </w:t>
      </w:r>
      <w:proofErr w:type="spellStart"/>
      <w:r w:rsidRPr="0074068D">
        <w:rPr>
          <w:rFonts w:cs="Arial"/>
          <w:b/>
          <w:bCs/>
        </w:rPr>
        <w:t>acetylsalycilovou</w:t>
      </w:r>
      <w:proofErr w:type="spellEnd"/>
      <w:r w:rsidRPr="0074068D">
        <w:rPr>
          <w:rFonts w:cs="Arial"/>
          <w:b/>
          <w:bCs/>
        </w:rPr>
        <w:t>/</w:t>
      </w:r>
      <w:r w:rsidRPr="0074068D">
        <w:rPr>
          <w:rFonts w:cs="Arial"/>
        </w:rPr>
        <w:t xml:space="preserve">, u nichž se nedaří alergický zánět a drenáž PND zvládnout medikamentózní léčbou a jsou tak vytvořeny podmínky pro rozvoj chronického zánětu v dutinách. U těchto pacientů je však FESS často pouze součástí komplexní léčby chronického alergického zánětu a umožňuje lepší následnou aplikaci protizánětlivých léků na nosní sliznici. Další operací využívající principů FES je operace </w:t>
      </w:r>
      <w:r w:rsidRPr="0074068D">
        <w:rPr>
          <w:rFonts w:cs="Arial"/>
          <w:b/>
          <w:bCs/>
        </w:rPr>
        <w:t>slzných cest (DCRS)</w:t>
      </w:r>
      <w:r w:rsidRPr="0074068D">
        <w:rPr>
          <w:rFonts w:cs="Arial"/>
        </w:rPr>
        <w:t xml:space="preserve"> či operace některých </w:t>
      </w:r>
      <w:r w:rsidRPr="0074068D">
        <w:rPr>
          <w:rFonts w:cs="Arial"/>
          <w:b/>
          <w:bCs/>
        </w:rPr>
        <w:t xml:space="preserve">nádorů </w:t>
      </w:r>
      <w:r w:rsidRPr="0074068D">
        <w:rPr>
          <w:rFonts w:cs="Arial"/>
        </w:rPr>
        <w:t xml:space="preserve">v nose a PND. </w:t>
      </w:r>
    </w:p>
    <w:p w14:paraId="58913D79" w14:textId="77777777" w:rsidR="00995648" w:rsidRDefault="00995648" w:rsidP="00947688">
      <w:pPr>
        <w:jc w:val="both"/>
        <w:rPr>
          <w:rStyle w:val="Siln"/>
          <w:rFonts w:cs="Arial"/>
          <w:iCs/>
          <w:color w:val="000000"/>
          <w:sz w:val="18"/>
          <w:szCs w:val="18"/>
        </w:rPr>
      </w:pPr>
    </w:p>
    <w:p w14:paraId="7C875938" w14:textId="77777777" w:rsidR="00995648" w:rsidRDefault="00995648" w:rsidP="00947688">
      <w:pPr>
        <w:jc w:val="both"/>
        <w:rPr>
          <w:rStyle w:val="Siln"/>
          <w:rFonts w:cs="Arial"/>
          <w:iCs/>
          <w:color w:val="000000"/>
          <w:sz w:val="18"/>
          <w:szCs w:val="18"/>
        </w:rPr>
      </w:pPr>
    </w:p>
    <w:p w14:paraId="64060B99" w14:textId="74F8815A" w:rsidR="00947688" w:rsidRPr="0074068D" w:rsidRDefault="00947688" w:rsidP="00947688">
      <w:pPr>
        <w:jc w:val="both"/>
        <w:rPr>
          <w:rFonts w:cs="Arial"/>
        </w:rPr>
      </w:pPr>
      <w:r w:rsidRPr="0074068D">
        <w:rPr>
          <w:rStyle w:val="Siln"/>
          <w:rFonts w:cs="Arial"/>
          <w:iCs/>
          <w:color w:val="000000"/>
          <w:sz w:val="18"/>
          <w:szCs w:val="18"/>
        </w:rPr>
        <w:t>Co se stane, pokud se operace neprovede:</w:t>
      </w:r>
    </w:p>
    <w:p w14:paraId="56F7D555" w14:textId="77777777" w:rsidR="00947688" w:rsidRPr="0074068D" w:rsidRDefault="00947688" w:rsidP="00947688">
      <w:pPr>
        <w:jc w:val="both"/>
        <w:rPr>
          <w:rFonts w:cs="Arial"/>
        </w:rPr>
      </w:pPr>
      <w:r w:rsidRPr="0074068D">
        <w:rPr>
          <w:rFonts w:cs="Arial"/>
        </w:rPr>
        <w:t xml:space="preserve">Potíže s nosem se </w:t>
      </w:r>
      <w:r w:rsidRPr="0074068D">
        <w:rPr>
          <w:rFonts w:cs="Arial"/>
          <w:b/>
          <w:bCs/>
        </w:rPr>
        <w:t xml:space="preserve">budou </w:t>
      </w:r>
      <w:proofErr w:type="gramStart"/>
      <w:r w:rsidRPr="0074068D">
        <w:rPr>
          <w:rFonts w:cs="Arial"/>
          <w:b/>
          <w:bCs/>
        </w:rPr>
        <w:t>prohlubovat</w:t>
      </w:r>
      <w:r w:rsidRPr="0074068D">
        <w:rPr>
          <w:rFonts w:cs="Arial"/>
        </w:rPr>
        <w:t>,  špatný</w:t>
      </w:r>
      <w:proofErr w:type="gramEnd"/>
      <w:r w:rsidRPr="0074068D">
        <w:rPr>
          <w:rFonts w:cs="Arial"/>
        </w:rPr>
        <w:t xml:space="preserve"> stav horních cest dýchacích může negativně ovlivnit i dolní cesty dýchací a může dojít až k rozvoji průduškového astmatu.  Naopak po operaci FESS a zklidnění zánětu v oblasti PND dochází ke zlepšení stavu průdušek a stabilizaci astmatu. </w:t>
      </w:r>
    </w:p>
    <w:p w14:paraId="399EF743" w14:textId="77777777" w:rsidR="00995648" w:rsidRDefault="00995648" w:rsidP="00947688">
      <w:pPr>
        <w:jc w:val="both"/>
        <w:rPr>
          <w:rFonts w:cs="Arial"/>
          <w:b/>
          <w:bCs/>
        </w:rPr>
      </w:pPr>
    </w:p>
    <w:p w14:paraId="38FA9551" w14:textId="77777777" w:rsidR="00995648" w:rsidRDefault="00995648" w:rsidP="00947688">
      <w:pPr>
        <w:jc w:val="both"/>
        <w:rPr>
          <w:rFonts w:cs="Arial"/>
          <w:b/>
          <w:bCs/>
        </w:rPr>
      </w:pPr>
    </w:p>
    <w:p w14:paraId="7CBFF52B" w14:textId="22808EFF" w:rsidR="00947688" w:rsidRPr="0074068D" w:rsidRDefault="00947688" w:rsidP="00947688">
      <w:pPr>
        <w:jc w:val="both"/>
        <w:rPr>
          <w:rFonts w:cs="Arial"/>
        </w:rPr>
      </w:pPr>
      <w:r w:rsidRPr="0074068D">
        <w:rPr>
          <w:rFonts w:cs="Arial"/>
          <w:b/>
          <w:bCs/>
        </w:rPr>
        <w:t>Provedení, pooperační péče, délka hospitalizace:</w:t>
      </w:r>
    </w:p>
    <w:p w14:paraId="6B2D63E9" w14:textId="77777777" w:rsidR="00947688" w:rsidRPr="0074068D" w:rsidRDefault="00947688" w:rsidP="00947688">
      <w:pPr>
        <w:jc w:val="both"/>
        <w:rPr>
          <w:rFonts w:cs="Arial"/>
        </w:rPr>
      </w:pPr>
      <w:r w:rsidRPr="0074068D">
        <w:rPr>
          <w:rFonts w:cs="Arial"/>
        </w:rPr>
        <w:t xml:space="preserve">Operace provádíme v celkové </w:t>
      </w:r>
      <w:proofErr w:type="spellStart"/>
      <w:r w:rsidRPr="0074068D">
        <w:rPr>
          <w:rFonts w:cs="Arial"/>
          <w:b/>
          <w:bCs/>
        </w:rPr>
        <w:t>narkose</w:t>
      </w:r>
      <w:proofErr w:type="spellEnd"/>
      <w:r w:rsidRPr="0074068D">
        <w:rPr>
          <w:rFonts w:cs="Arial"/>
          <w:b/>
          <w:bCs/>
        </w:rPr>
        <w:t xml:space="preserve">. </w:t>
      </w:r>
      <w:r w:rsidRPr="0074068D">
        <w:rPr>
          <w:rFonts w:cs="Arial"/>
        </w:rPr>
        <w:t xml:space="preserve">Výjimkou mohou být některé menší operace v oblasti středního průduchu limitované na oblast vývodů PND. To je ale třeba vždy dopředu </w:t>
      </w:r>
      <w:proofErr w:type="gramStart"/>
      <w:r w:rsidRPr="0074068D">
        <w:rPr>
          <w:rFonts w:cs="Arial"/>
        </w:rPr>
        <w:t>dohodnout  s</w:t>
      </w:r>
      <w:proofErr w:type="gramEnd"/>
      <w:r w:rsidRPr="0074068D">
        <w:rPr>
          <w:rFonts w:cs="Arial"/>
        </w:rPr>
        <w:t xml:space="preserve"> operatérem. Operujeme </w:t>
      </w:r>
      <w:r w:rsidRPr="0074068D">
        <w:rPr>
          <w:rFonts w:cs="Arial"/>
          <w:b/>
          <w:bCs/>
        </w:rPr>
        <w:t>zevnitř nosu</w:t>
      </w:r>
      <w:r w:rsidRPr="0074068D">
        <w:rPr>
          <w:rFonts w:cs="Arial"/>
        </w:rPr>
        <w:t xml:space="preserve"> přes vchod do dutiny nosní pomocí </w:t>
      </w:r>
      <w:r w:rsidRPr="0074068D">
        <w:rPr>
          <w:rFonts w:cs="Arial"/>
          <w:b/>
          <w:bCs/>
        </w:rPr>
        <w:t xml:space="preserve">endoskopu </w:t>
      </w:r>
      <w:r w:rsidRPr="0074068D">
        <w:rPr>
          <w:rFonts w:cs="Arial"/>
        </w:rPr>
        <w:t>(zvětšovací optika s </w:t>
      </w:r>
      <w:proofErr w:type="spellStart"/>
      <w:r w:rsidRPr="0074068D">
        <w:rPr>
          <w:rFonts w:cs="Arial"/>
        </w:rPr>
        <w:t>oplachovacím</w:t>
      </w:r>
      <w:proofErr w:type="spellEnd"/>
      <w:r w:rsidRPr="0074068D">
        <w:rPr>
          <w:rFonts w:cs="Arial"/>
        </w:rPr>
        <w:t xml:space="preserve"> zařízením) a speciálních drobných operačních nástrojů, které umožňují dobrou </w:t>
      </w:r>
      <w:r w:rsidRPr="0074068D">
        <w:rPr>
          <w:rFonts w:cs="Arial"/>
        </w:rPr>
        <w:lastRenderedPageBreak/>
        <w:t xml:space="preserve">přehlednost v operačním poli a šetrný přístup ke sliznicím a ostatním tkáním. Provádíme-li odstranění čichových sklípků, provádíme většinou tkalounovou tamponádu středních průduchů, která po operaci nebrání dýchání nosem. Tamponádu odstraňujeme většinou 3-10.den po operaci ambulantně.  Větší krvácení během operace stavíme bipolární elektrokoagulací, tamponádu nosu stavějící </w:t>
      </w:r>
      <w:proofErr w:type="gramStart"/>
      <w:r w:rsidRPr="0074068D">
        <w:rPr>
          <w:rFonts w:cs="Arial"/>
        </w:rPr>
        <w:t>krvácení  a</w:t>
      </w:r>
      <w:proofErr w:type="gramEnd"/>
      <w:r w:rsidRPr="0074068D">
        <w:rPr>
          <w:rFonts w:cs="Arial"/>
        </w:rPr>
        <w:t xml:space="preserve"> bránící dýchání nosem provádíme jen výjimečně.</w:t>
      </w:r>
    </w:p>
    <w:p w14:paraId="475ED40F" w14:textId="77777777" w:rsidR="00947688" w:rsidRPr="0074068D" w:rsidRDefault="00947688" w:rsidP="00947688">
      <w:pPr>
        <w:jc w:val="both"/>
        <w:rPr>
          <w:rFonts w:cs="Arial"/>
        </w:rPr>
      </w:pPr>
      <w:r w:rsidRPr="0074068D">
        <w:rPr>
          <w:rFonts w:cs="Arial"/>
          <w:b/>
          <w:bCs/>
        </w:rPr>
        <w:t>Po operaci</w:t>
      </w:r>
      <w:r w:rsidRPr="0074068D">
        <w:rPr>
          <w:rFonts w:cs="Arial"/>
        </w:rPr>
        <w:t xml:space="preserve"> mohou být sliznice nosní zduřelé a mohou se v nose tvořit krusty a zasychat hleny. Proto doporučujeme nos prokapávat nosními kapkami a proplachovat natriovými solemi </w:t>
      </w:r>
      <w:proofErr w:type="spellStart"/>
      <w:r w:rsidRPr="0074068D">
        <w:rPr>
          <w:rFonts w:cs="Arial"/>
        </w:rPr>
        <w:t>spray</w:t>
      </w:r>
      <w:proofErr w:type="spellEnd"/>
      <w:r w:rsidRPr="0074068D">
        <w:rPr>
          <w:rFonts w:cs="Arial"/>
        </w:rPr>
        <w:t xml:space="preserve"> dutiny nosní minerálními vodami. Nos pravidelně čistíme a   jsou-li sliznice zduřelé a dýchání nosem obtížné, vkládáme do nosu vatové smotky smočené v roztoku na oplasknutí sliznic. Domů propouštíme většinou </w:t>
      </w:r>
      <w:r w:rsidRPr="0074068D">
        <w:rPr>
          <w:rFonts w:cs="Arial"/>
          <w:b/>
          <w:bCs/>
        </w:rPr>
        <w:t>4. -7. den po operaci.</w:t>
      </w:r>
      <w:r w:rsidRPr="0074068D">
        <w:rPr>
          <w:rFonts w:cs="Arial"/>
        </w:rPr>
        <w:t xml:space="preserve"> </w:t>
      </w:r>
    </w:p>
    <w:p w14:paraId="1BFA2B61" w14:textId="77777777" w:rsidR="00947688" w:rsidRDefault="00947688" w:rsidP="00947688">
      <w:pPr>
        <w:jc w:val="both"/>
        <w:rPr>
          <w:rFonts w:cs="Arial"/>
          <w:b/>
          <w:bCs/>
        </w:rPr>
      </w:pPr>
    </w:p>
    <w:p w14:paraId="11929BB4" w14:textId="77777777" w:rsidR="00995648" w:rsidRDefault="00995648" w:rsidP="00947688">
      <w:pPr>
        <w:jc w:val="both"/>
        <w:rPr>
          <w:rFonts w:cs="Arial"/>
          <w:b/>
          <w:bCs/>
        </w:rPr>
      </w:pPr>
    </w:p>
    <w:p w14:paraId="675ED93D" w14:textId="003F259D" w:rsidR="00947688" w:rsidRPr="0074068D" w:rsidRDefault="00947688" w:rsidP="00947688">
      <w:pPr>
        <w:jc w:val="both"/>
        <w:rPr>
          <w:rFonts w:cs="Arial"/>
        </w:rPr>
      </w:pPr>
      <w:r w:rsidRPr="0074068D">
        <w:rPr>
          <w:rFonts w:cs="Arial"/>
          <w:b/>
          <w:bCs/>
        </w:rPr>
        <w:t xml:space="preserve">Varianty, odchylky: </w:t>
      </w:r>
    </w:p>
    <w:p w14:paraId="3CC0F16C" w14:textId="77777777" w:rsidR="00947688" w:rsidRPr="0074068D" w:rsidRDefault="00947688" w:rsidP="00947688">
      <w:pPr>
        <w:jc w:val="both"/>
        <w:rPr>
          <w:rFonts w:cs="Arial"/>
        </w:rPr>
      </w:pPr>
      <w:r w:rsidRPr="0074068D">
        <w:rPr>
          <w:rFonts w:cs="Arial"/>
        </w:rPr>
        <w:t xml:space="preserve">Tam, kde charakter onemocnění vyžaduje radikálnější operační přístup (např. při operaci zjištěný nádor) nebo když </w:t>
      </w:r>
      <w:proofErr w:type="spellStart"/>
      <w:r w:rsidRPr="0074068D">
        <w:rPr>
          <w:rFonts w:cs="Arial"/>
        </w:rPr>
        <w:t>endonasální</w:t>
      </w:r>
      <w:proofErr w:type="spellEnd"/>
      <w:r w:rsidRPr="0074068D">
        <w:rPr>
          <w:rFonts w:cs="Arial"/>
        </w:rPr>
        <w:t xml:space="preserve"> přístup neumožňuje bezpečné odstranění zánětlivého ložiska v dutině (např. plísňový zánět čelistní dutiny – </w:t>
      </w:r>
      <w:proofErr w:type="spellStart"/>
      <w:r w:rsidRPr="0074068D">
        <w:rPr>
          <w:rFonts w:cs="Arial"/>
        </w:rPr>
        <w:t>aspergillom</w:t>
      </w:r>
      <w:proofErr w:type="spellEnd"/>
      <w:r w:rsidRPr="0074068D">
        <w:rPr>
          <w:rFonts w:cs="Arial"/>
        </w:rPr>
        <w:t xml:space="preserve">), můžeme výjimečně během operace změnit postup a </w:t>
      </w:r>
      <w:proofErr w:type="gramStart"/>
      <w:r w:rsidRPr="0074068D">
        <w:rPr>
          <w:rFonts w:cs="Arial"/>
        </w:rPr>
        <w:t xml:space="preserve">použít </w:t>
      </w:r>
      <w:r w:rsidRPr="0074068D">
        <w:rPr>
          <w:rFonts w:cs="Arial"/>
          <w:b/>
          <w:bCs/>
        </w:rPr>
        <w:t> klasický</w:t>
      </w:r>
      <w:proofErr w:type="gramEnd"/>
      <w:r w:rsidRPr="0074068D">
        <w:rPr>
          <w:rFonts w:cs="Arial"/>
          <w:b/>
          <w:bCs/>
        </w:rPr>
        <w:t xml:space="preserve"> zevní operační přístup</w:t>
      </w:r>
      <w:r w:rsidRPr="0074068D">
        <w:rPr>
          <w:rFonts w:cs="Arial"/>
        </w:rPr>
        <w:t xml:space="preserve"> (operace čelistní dutiny dle </w:t>
      </w:r>
      <w:proofErr w:type="spellStart"/>
      <w:r w:rsidRPr="0074068D">
        <w:rPr>
          <w:rFonts w:cs="Arial"/>
          <w:b/>
          <w:bCs/>
        </w:rPr>
        <w:t>Caldwell</w:t>
      </w:r>
      <w:proofErr w:type="spellEnd"/>
      <w:r w:rsidRPr="0074068D">
        <w:rPr>
          <w:rFonts w:cs="Arial"/>
          <w:b/>
          <w:bCs/>
        </w:rPr>
        <w:t>-Luca</w:t>
      </w:r>
      <w:r w:rsidRPr="0074068D">
        <w:rPr>
          <w:rFonts w:cs="Arial"/>
        </w:rPr>
        <w:t xml:space="preserve">). Přístup do dutiny je řezem přes sliznici v dutině ústní pod horním rtem. Z kosti přední stěny dutiny čelistní vytvoříme kostně-okosticový lalok, který odklopíme zevně na horní stopce, otvorem v přední stěně vyčistíme zánětlivé ložisko v dutině a kostěný lalok přiklopíme zpět, aby nevznikl v přední stěně dutiny defekt (tzv. „osteoplastický přístup). Sliznici dutiny ústní pod horním rtem zašijeme jednotlivými stehy, které odstraňujeme 7.-10. den. Po této operaci bývají asi týden trvající otoky tváře, může se vytvořit v tváři krevní podlitina a může být i po dobu několika týdnů snížená citlivost nebo mírná bolestivost nad operovanou dutinou z podráždění 2. větve trojklaného nervu, který se v operovaném poli nachází. </w:t>
      </w:r>
    </w:p>
    <w:p w14:paraId="0C50B52C" w14:textId="77777777" w:rsidR="00995648" w:rsidRDefault="00995648" w:rsidP="00947688">
      <w:pPr>
        <w:jc w:val="both"/>
        <w:rPr>
          <w:rFonts w:cs="Arial"/>
          <w:b/>
          <w:bCs/>
        </w:rPr>
      </w:pPr>
    </w:p>
    <w:p w14:paraId="18A10F4B" w14:textId="77777777" w:rsidR="00995648" w:rsidRDefault="00995648" w:rsidP="00947688">
      <w:pPr>
        <w:jc w:val="both"/>
        <w:rPr>
          <w:rFonts w:cs="Arial"/>
          <w:b/>
          <w:bCs/>
        </w:rPr>
      </w:pPr>
    </w:p>
    <w:p w14:paraId="50FA842A" w14:textId="0F430199" w:rsidR="00947688" w:rsidRPr="0074068D" w:rsidRDefault="00947688" w:rsidP="00947688">
      <w:pPr>
        <w:jc w:val="both"/>
        <w:rPr>
          <w:rFonts w:cs="Arial"/>
        </w:rPr>
      </w:pPr>
      <w:r w:rsidRPr="0074068D">
        <w:rPr>
          <w:rFonts w:cs="Arial"/>
          <w:b/>
          <w:bCs/>
        </w:rPr>
        <w:t xml:space="preserve">Komplikace: </w:t>
      </w:r>
    </w:p>
    <w:p w14:paraId="35AD277C" w14:textId="77777777" w:rsidR="00947688" w:rsidRPr="0074068D" w:rsidRDefault="00947688" w:rsidP="00947688">
      <w:pPr>
        <w:jc w:val="both"/>
        <w:rPr>
          <w:rFonts w:cs="Arial"/>
        </w:rPr>
      </w:pPr>
      <w:r w:rsidRPr="0074068D">
        <w:rPr>
          <w:rFonts w:cs="Arial"/>
        </w:rPr>
        <w:t xml:space="preserve">Nejsou časté a nepřesahují počty komplikací jiných odborných ORL pracovišť. </w:t>
      </w:r>
    </w:p>
    <w:p w14:paraId="4ED08CEC" w14:textId="77777777" w:rsidR="00947688" w:rsidRPr="0074068D" w:rsidRDefault="00947688" w:rsidP="00947688">
      <w:pPr>
        <w:jc w:val="both"/>
        <w:rPr>
          <w:rFonts w:cs="Arial"/>
        </w:rPr>
      </w:pPr>
      <w:r w:rsidRPr="0074068D">
        <w:rPr>
          <w:rFonts w:cs="Arial"/>
        </w:rPr>
        <w:t>Na našem oddělení jsou tyto operace prováděny standardně</w:t>
      </w:r>
      <w:r>
        <w:rPr>
          <w:rFonts w:cs="Arial"/>
        </w:rPr>
        <w:t>,</w:t>
      </w:r>
      <w:r w:rsidRPr="0074068D">
        <w:rPr>
          <w:rFonts w:cs="Arial"/>
        </w:rPr>
        <w:t xml:space="preserve"> závažné komplikace nebyly, jsou prováděny zkušenými lékaři oddělení. Krvácení během operace, poranění vnitřní stěny </w:t>
      </w:r>
      <w:proofErr w:type="gramStart"/>
      <w:r w:rsidRPr="0074068D">
        <w:rPr>
          <w:rFonts w:cs="Arial"/>
        </w:rPr>
        <w:t>očnice,  hematom</w:t>
      </w:r>
      <w:proofErr w:type="gramEnd"/>
      <w:r w:rsidRPr="0074068D">
        <w:rPr>
          <w:rFonts w:cs="Arial"/>
        </w:rPr>
        <w:t xml:space="preserve"> víček, vzduch v podkoží nejčastější možné komplikace. Všechny tyto komplikace v případě jejich výskytu zvládneme bez jakýchkoliv následků. </w:t>
      </w:r>
    </w:p>
    <w:p w14:paraId="31BB2183" w14:textId="77777777" w:rsidR="00947688" w:rsidRPr="0074068D" w:rsidRDefault="00947688" w:rsidP="00947688">
      <w:pPr>
        <w:jc w:val="both"/>
        <w:rPr>
          <w:rFonts w:cs="Arial"/>
        </w:rPr>
      </w:pPr>
      <w:r w:rsidRPr="0074068D">
        <w:rPr>
          <w:rFonts w:cs="Arial"/>
        </w:rPr>
        <w:t xml:space="preserve">Při operaci může dojít i k poranění očního svalu v očnici s následnou lehčí poruchou hybnosti oka a dvojitému vidění při pohledu do stran. Může však dojít i k daleko závažnějším komplikacím, jako je krvácení do očnice s možností poruchy až ztráty zraku. V literatuře je popsáno </w:t>
      </w:r>
      <w:proofErr w:type="gramStart"/>
      <w:r w:rsidRPr="0074068D">
        <w:rPr>
          <w:rFonts w:cs="Arial"/>
        </w:rPr>
        <w:t>i  poškození</w:t>
      </w:r>
      <w:proofErr w:type="gramEnd"/>
      <w:r w:rsidRPr="0074068D">
        <w:rPr>
          <w:rFonts w:cs="Arial"/>
        </w:rPr>
        <w:t xml:space="preserve"> tvrdé pleny mozkové na basi lební s následným výtokem mozkomíšního moku, zánět mozkových blan,  poranění zrakového nervu s následnou slepotou na operované straně či nezvládnutelné krvácení z poraněné vnitřní krkavice s následným úmrtím. K těmto závažným komplikacím na našem oddělení za posledních 10 roků nedošlo. </w:t>
      </w:r>
      <w:proofErr w:type="gramStart"/>
      <w:r w:rsidRPr="0074068D">
        <w:rPr>
          <w:rFonts w:cs="Arial"/>
        </w:rPr>
        <w:t>Riziko  komplikací</w:t>
      </w:r>
      <w:proofErr w:type="gramEnd"/>
      <w:r w:rsidRPr="0074068D">
        <w:rPr>
          <w:rFonts w:cs="Arial"/>
        </w:rPr>
        <w:t xml:space="preserve"> by Vás nemělo odradit od plánované operace. </w:t>
      </w:r>
    </w:p>
    <w:p w14:paraId="73413C80" w14:textId="77777777" w:rsidR="00995648" w:rsidRDefault="00995648" w:rsidP="00947688">
      <w:pPr>
        <w:jc w:val="both"/>
        <w:rPr>
          <w:rFonts w:cs="Arial"/>
          <w:b/>
          <w:bCs/>
        </w:rPr>
      </w:pPr>
    </w:p>
    <w:p w14:paraId="27E020C3" w14:textId="77777777" w:rsidR="00995648" w:rsidRDefault="00995648" w:rsidP="00947688">
      <w:pPr>
        <w:jc w:val="both"/>
        <w:rPr>
          <w:rFonts w:cs="Arial"/>
          <w:b/>
          <w:bCs/>
        </w:rPr>
      </w:pPr>
    </w:p>
    <w:p w14:paraId="73016804" w14:textId="28BAF89B" w:rsidR="00947688" w:rsidRPr="0074068D" w:rsidRDefault="00947688" w:rsidP="00947688">
      <w:pPr>
        <w:jc w:val="both"/>
        <w:rPr>
          <w:rFonts w:cs="Arial"/>
        </w:rPr>
      </w:pPr>
      <w:r w:rsidRPr="0074068D">
        <w:rPr>
          <w:rFonts w:cs="Arial"/>
          <w:b/>
          <w:bCs/>
        </w:rPr>
        <w:t>Očekávaný výsledek</w:t>
      </w:r>
      <w:r w:rsidRPr="0074068D">
        <w:rPr>
          <w:rFonts w:cs="Arial"/>
        </w:rPr>
        <w:t xml:space="preserve">: </w:t>
      </w:r>
    </w:p>
    <w:p w14:paraId="180061F5" w14:textId="77777777" w:rsidR="00947688" w:rsidRPr="0074068D" w:rsidRDefault="00947688" w:rsidP="00947688">
      <w:pPr>
        <w:jc w:val="both"/>
        <w:rPr>
          <w:rFonts w:cs="Arial"/>
        </w:rPr>
      </w:pPr>
      <w:r w:rsidRPr="0074068D">
        <w:rPr>
          <w:rFonts w:cs="Arial"/>
        </w:rPr>
        <w:t xml:space="preserve">Dle charakteru primárního onemocnění lze očekávat </w:t>
      </w:r>
      <w:proofErr w:type="gramStart"/>
      <w:r w:rsidRPr="0074068D">
        <w:rPr>
          <w:rFonts w:cs="Arial"/>
        </w:rPr>
        <w:t>buď  úplné</w:t>
      </w:r>
      <w:proofErr w:type="gramEnd"/>
      <w:r w:rsidRPr="0074068D">
        <w:rPr>
          <w:rFonts w:cs="Arial"/>
        </w:rPr>
        <w:t xml:space="preserve"> </w:t>
      </w:r>
      <w:r w:rsidRPr="0074068D">
        <w:rPr>
          <w:rFonts w:cs="Arial"/>
          <w:b/>
          <w:bCs/>
        </w:rPr>
        <w:t>zhojení, nebo podstatného zlepšení</w:t>
      </w:r>
      <w:r w:rsidRPr="0074068D">
        <w:rPr>
          <w:rFonts w:cs="Arial"/>
        </w:rPr>
        <w:t xml:space="preserve"> zdravotního stavu. Ve většině případů však musí po operaci následovat dlouhodobá medikamentózní léčba a na operaci FESS je třeba nahlížet jako na součást komplexní léčby. V případě postižení dolních cest dýchacích či průduškového astmatu, očekáváme po operaci zlepšení nebo stabilizaci zánětu v dolních cestách dýchacích. Co nejdříve po operaci, nejdéle do půl roku od operace, by měla následovat </w:t>
      </w:r>
      <w:r w:rsidRPr="0074068D">
        <w:rPr>
          <w:rFonts w:cs="Arial"/>
          <w:b/>
          <w:bCs/>
        </w:rPr>
        <w:t>komplexní lázeňská léčba</w:t>
      </w:r>
      <w:r w:rsidRPr="0074068D">
        <w:rPr>
          <w:rFonts w:cs="Arial"/>
        </w:rPr>
        <w:t>, kterou hradí Vaše zdravotní pojišťovna. S možností komplexní lázeňské léčby byste měli počítat již při plánování operace. Komplexní lázeňskou léčbu doporučujeme, je na rozhodnutí zdravotní pojišťovny.</w:t>
      </w:r>
    </w:p>
    <w:p w14:paraId="61BABB42" w14:textId="77777777" w:rsidR="00947688" w:rsidRPr="0074068D" w:rsidRDefault="00947688" w:rsidP="00947688">
      <w:pPr>
        <w:jc w:val="both"/>
        <w:rPr>
          <w:rFonts w:cs="Arial"/>
          <w:sz w:val="22"/>
          <w:szCs w:val="22"/>
        </w:rPr>
      </w:pPr>
    </w:p>
    <w:p w14:paraId="2F0D589C" w14:textId="77777777" w:rsidR="00995648" w:rsidRDefault="00995648" w:rsidP="00947688">
      <w:pPr>
        <w:jc w:val="both"/>
        <w:rPr>
          <w:rFonts w:cs="Arial"/>
          <w:b/>
          <w:bCs/>
          <w:sz w:val="24"/>
          <w:szCs w:val="24"/>
        </w:rPr>
      </w:pPr>
    </w:p>
    <w:p w14:paraId="4A26EAF8" w14:textId="77777777" w:rsidR="00995648" w:rsidRDefault="00995648" w:rsidP="00947688">
      <w:pPr>
        <w:jc w:val="both"/>
        <w:rPr>
          <w:rFonts w:cs="Arial"/>
          <w:b/>
          <w:bCs/>
          <w:sz w:val="24"/>
          <w:szCs w:val="24"/>
        </w:rPr>
      </w:pPr>
    </w:p>
    <w:p w14:paraId="74455AAA" w14:textId="77777777" w:rsidR="00995648" w:rsidRDefault="00995648" w:rsidP="00947688">
      <w:pPr>
        <w:jc w:val="both"/>
        <w:rPr>
          <w:rFonts w:cs="Arial"/>
          <w:b/>
          <w:bCs/>
          <w:sz w:val="24"/>
          <w:szCs w:val="24"/>
        </w:rPr>
      </w:pPr>
    </w:p>
    <w:p w14:paraId="4E5E3846" w14:textId="77777777" w:rsidR="00995648" w:rsidRDefault="00995648" w:rsidP="00947688">
      <w:pPr>
        <w:jc w:val="both"/>
        <w:rPr>
          <w:rFonts w:cs="Arial"/>
          <w:b/>
          <w:bCs/>
          <w:sz w:val="24"/>
          <w:szCs w:val="24"/>
        </w:rPr>
      </w:pPr>
    </w:p>
    <w:p w14:paraId="49E48F31" w14:textId="77777777" w:rsidR="00995648" w:rsidRDefault="00995648" w:rsidP="00947688">
      <w:pPr>
        <w:jc w:val="both"/>
        <w:rPr>
          <w:rFonts w:cs="Arial"/>
          <w:b/>
          <w:bCs/>
          <w:sz w:val="24"/>
          <w:szCs w:val="24"/>
        </w:rPr>
      </w:pPr>
    </w:p>
    <w:p w14:paraId="53AEC936" w14:textId="636C3AAB" w:rsidR="00947688" w:rsidRPr="0074068D" w:rsidRDefault="00947688" w:rsidP="00947688">
      <w:pPr>
        <w:jc w:val="both"/>
        <w:rPr>
          <w:rFonts w:cs="Arial"/>
          <w:b/>
          <w:bCs/>
          <w:sz w:val="24"/>
          <w:szCs w:val="24"/>
        </w:rPr>
      </w:pPr>
      <w:r w:rsidRPr="0074068D">
        <w:rPr>
          <w:rFonts w:cs="Arial"/>
          <w:b/>
          <w:bCs/>
          <w:sz w:val="24"/>
          <w:szCs w:val="24"/>
        </w:rPr>
        <w:lastRenderedPageBreak/>
        <w:t>Souhlas nemocného s výkonem:</w:t>
      </w:r>
    </w:p>
    <w:p w14:paraId="736A0E95" w14:textId="77777777" w:rsidR="00947688" w:rsidRPr="0074068D" w:rsidRDefault="00947688" w:rsidP="00947688">
      <w:pPr>
        <w:jc w:val="both"/>
        <w:rPr>
          <w:rFonts w:cs="Arial"/>
          <w:bCs/>
        </w:rPr>
      </w:pPr>
      <w:r w:rsidRPr="0074068D">
        <w:rPr>
          <w:rFonts w:cs="Arial"/>
          <w:bCs/>
        </w:rPr>
        <w:t xml:space="preserve">Prohlašuji, že jsem byl lékařem úplně a srozumitelně poučen o povaze svého onemocnění a plánovaném výkonu. Byl jsem poučen i o alternativách léčby a možných důsledcích v případě neprovedení tohoto výkonu. Během poučení jsem měl možnost klást lékaři doplňující otázky, a pokud tomu tak bylo, byly mi úplně a srozumitelně zodpovězeny. Jsem si vědom všech rizik i komplikací spojených s tímto výkonem. </w:t>
      </w:r>
      <w:r w:rsidRPr="00CD6D16">
        <w:rPr>
          <w:rFonts w:cs="Arial"/>
          <w:bCs/>
        </w:rPr>
        <w:t>Byl jsem poučen o tom, že mohu svůj souhlas s výkonem odvolat a také o tom, že odvolání souhlasu není účinné, pokud již bylo započato provádění zdravotního výkonu, jehož přerušení může způsobit vážné poškození zdraví nebo ohrožení života.</w:t>
      </w:r>
      <w:r w:rsidRPr="0074068D">
        <w:rPr>
          <w:rFonts w:cs="Arial"/>
          <w:bCs/>
        </w:rPr>
        <w:t xml:space="preserve"> </w:t>
      </w:r>
      <w:r w:rsidRPr="00E874C2">
        <w:rPr>
          <w:rFonts w:cs="Arial"/>
          <w:bCs/>
        </w:rPr>
        <w:t>Byl jsem informován a vzal jsem na vědomí, že předpokládaného výsledku uvedeného zdravotního výkonu nemusí být dosaženo.</w:t>
      </w:r>
      <w:r>
        <w:rPr>
          <w:rFonts w:cs="Arial"/>
          <w:bCs/>
        </w:rPr>
        <w:t xml:space="preserve"> </w:t>
      </w:r>
      <w:r w:rsidRPr="0074068D">
        <w:rPr>
          <w:rFonts w:cs="Arial"/>
          <w:bCs/>
        </w:rPr>
        <w:t>Poučení jsem rozuměl a s výkonem souhlasím.</w:t>
      </w:r>
    </w:p>
    <w:p w14:paraId="46BE4E88" w14:textId="77777777" w:rsidR="00947688" w:rsidRPr="0074068D" w:rsidRDefault="00947688" w:rsidP="00947688">
      <w:pPr>
        <w:jc w:val="both"/>
        <w:rPr>
          <w:rFonts w:cs="Arial"/>
          <w:bCs/>
          <w:sz w:val="24"/>
          <w:szCs w:val="24"/>
        </w:rPr>
      </w:pPr>
    </w:p>
    <w:p w14:paraId="1EB6B399" w14:textId="77777777" w:rsidR="001F43C4" w:rsidRDefault="001F43C4" w:rsidP="00947688">
      <w:pPr>
        <w:jc w:val="both"/>
        <w:rPr>
          <w:rFonts w:cs="Arial"/>
          <w:b/>
          <w:sz w:val="24"/>
          <w:szCs w:val="24"/>
        </w:rPr>
      </w:pPr>
    </w:p>
    <w:p w14:paraId="501AFB1E" w14:textId="77777777" w:rsidR="001F43C4" w:rsidRDefault="001F43C4" w:rsidP="00947688">
      <w:pPr>
        <w:jc w:val="both"/>
        <w:rPr>
          <w:rFonts w:cs="Arial"/>
          <w:b/>
          <w:sz w:val="24"/>
          <w:szCs w:val="24"/>
        </w:rPr>
      </w:pPr>
    </w:p>
    <w:p w14:paraId="0DD7A089" w14:textId="6214B970" w:rsidR="00947688" w:rsidRPr="0074068D" w:rsidRDefault="00947688" w:rsidP="00947688">
      <w:pPr>
        <w:jc w:val="both"/>
        <w:rPr>
          <w:rFonts w:cs="Arial"/>
          <w:b/>
          <w:sz w:val="24"/>
          <w:szCs w:val="24"/>
        </w:rPr>
      </w:pPr>
      <w:r w:rsidRPr="0074068D">
        <w:rPr>
          <w:rFonts w:cs="Arial"/>
          <w:b/>
          <w:sz w:val="24"/>
          <w:szCs w:val="24"/>
        </w:rPr>
        <w:t xml:space="preserve">Jméno a příjmení </w:t>
      </w:r>
      <w:proofErr w:type="gramStart"/>
      <w:r w:rsidRPr="0074068D">
        <w:rPr>
          <w:rFonts w:cs="Arial"/>
          <w:b/>
          <w:sz w:val="24"/>
          <w:szCs w:val="24"/>
        </w:rPr>
        <w:t>pacienta:…</w:t>
      </w:r>
      <w:proofErr w:type="gramEnd"/>
      <w:r w:rsidRPr="0074068D">
        <w:rPr>
          <w:rFonts w:cs="Arial"/>
          <w:b/>
          <w:sz w:val="24"/>
          <w:szCs w:val="24"/>
        </w:rPr>
        <w:t>………………………………………………………………</w:t>
      </w:r>
    </w:p>
    <w:p w14:paraId="2436552E" w14:textId="77777777" w:rsidR="00947688" w:rsidRPr="0074068D" w:rsidRDefault="00947688" w:rsidP="00947688">
      <w:pPr>
        <w:jc w:val="both"/>
        <w:rPr>
          <w:rFonts w:cs="Arial"/>
          <w:b/>
          <w:sz w:val="32"/>
          <w:szCs w:val="32"/>
        </w:rPr>
      </w:pPr>
    </w:p>
    <w:p w14:paraId="536E7C08" w14:textId="77777777" w:rsidR="00947688" w:rsidRPr="0074068D" w:rsidRDefault="00947688" w:rsidP="00947688">
      <w:pPr>
        <w:jc w:val="both"/>
        <w:rPr>
          <w:rFonts w:cs="Arial"/>
          <w:b/>
          <w:sz w:val="22"/>
          <w:szCs w:val="22"/>
        </w:rPr>
      </w:pPr>
      <w:r w:rsidRPr="0074068D">
        <w:rPr>
          <w:rFonts w:cs="Arial"/>
          <w:b/>
          <w:sz w:val="22"/>
          <w:szCs w:val="22"/>
        </w:rPr>
        <w:t xml:space="preserve">Rodné číslo </w:t>
      </w:r>
      <w:proofErr w:type="gramStart"/>
      <w:r w:rsidRPr="0074068D">
        <w:rPr>
          <w:rFonts w:cs="Arial"/>
          <w:b/>
          <w:sz w:val="22"/>
          <w:szCs w:val="22"/>
        </w:rPr>
        <w:t>pacienta:…</w:t>
      </w:r>
      <w:proofErr w:type="gramEnd"/>
      <w:r w:rsidRPr="0074068D">
        <w:rPr>
          <w:rFonts w:cs="Arial"/>
          <w:b/>
          <w:sz w:val="22"/>
          <w:szCs w:val="22"/>
        </w:rPr>
        <w:t>…………………………………………………………………………….</w:t>
      </w:r>
    </w:p>
    <w:p w14:paraId="50993332" w14:textId="77777777" w:rsidR="00947688" w:rsidRPr="0074068D" w:rsidRDefault="00947688" w:rsidP="00947688">
      <w:pPr>
        <w:jc w:val="both"/>
        <w:rPr>
          <w:rFonts w:cs="Arial"/>
          <w:sz w:val="32"/>
          <w:szCs w:val="32"/>
        </w:rPr>
      </w:pPr>
    </w:p>
    <w:p w14:paraId="204DDB69" w14:textId="77777777" w:rsidR="00947688" w:rsidRPr="0074068D" w:rsidRDefault="00947688" w:rsidP="00947688">
      <w:pPr>
        <w:jc w:val="both"/>
        <w:rPr>
          <w:rFonts w:cs="Arial"/>
          <w:b/>
          <w:sz w:val="22"/>
          <w:szCs w:val="22"/>
        </w:rPr>
      </w:pPr>
      <w:r w:rsidRPr="0074068D">
        <w:rPr>
          <w:rFonts w:cs="Arial"/>
          <w:b/>
          <w:sz w:val="22"/>
          <w:szCs w:val="22"/>
        </w:rPr>
        <w:t xml:space="preserve">V Jihlavě dne: ………………….      Podpis </w:t>
      </w:r>
      <w:proofErr w:type="gramStart"/>
      <w:r w:rsidRPr="0074068D">
        <w:rPr>
          <w:rFonts w:cs="Arial"/>
          <w:b/>
          <w:sz w:val="22"/>
          <w:szCs w:val="22"/>
        </w:rPr>
        <w:t>pacienta:…</w:t>
      </w:r>
      <w:proofErr w:type="gramEnd"/>
      <w:r w:rsidRPr="0074068D">
        <w:rPr>
          <w:rFonts w:cs="Arial"/>
          <w:b/>
          <w:sz w:val="22"/>
          <w:szCs w:val="22"/>
        </w:rPr>
        <w:t>…………………………………………</w:t>
      </w:r>
    </w:p>
    <w:p w14:paraId="65E7013E" w14:textId="77777777" w:rsidR="00947688" w:rsidRPr="0074068D" w:rsidRDefault="00947688" w:rsidP="00947688">
      <w:pPr>
        <w:jc w:val="both"/>
        <w:rPr>
          <w:rFonts w:cs="Arial"/>
          <w:b/>
          <w:sz w:val="32"/>
          <w:szCs w:val="32"/>
        </w:rPr>
      </w:pPr>
    </w:p>
    <w:p w14:paraId="6A2786E8" w14:textId="77777777" w:rsidR="00947688" w:rsidRPr="0074068D" w:rsidRDefault="00947688" w:rsidP="00947688">
      <w:pPr>
        <w:tabs>
          <w:tab w:val="left" w:pos="8222"/>
          <w:tab w:val="left" w:pos="8789"/>
          <w:tab w:val="left" w:pos="9072"/>
          <w:tab w:val="left" w:pos="9214"/>
        </w:tabs>
        <w:jc w:val="both"/>
        <w:rPr>
          <w:rFonts w:cs="Arial"/>
          <w:b/>
          <w:bCs/>
          <w:sz w:val="22"/>
          <w:szCs w:val="22"/>
        </w:rPr>
      </w:pPr>
      <w:r w:rsidRPr="0074068D">
        <w:rPr>
          <w:rFonts w:cs="Arial"/>
          <w:b/>
          <w:sz w:val="22"/>
          <w:szCs w:val="22"/>
        </w:rPr>
        <w:t xml:space="preserve">                                                          Podpis </w:t>
      </w:r>
      <w:proofErr w:type="gramStart"/>
      <w:r w:rsidRPr="0074068D">
        <w:rPr>
          <w:rFonts w:cs="Arial"/>
          <w:b/>
          <w:sz w:val="22"/>
          <w:szCs w:val="22"/>
        </w:rPr>
        <w:t>lékaře:…</w:t>
      </w:r>
      <w:proofErr w:type="gramEnd"/>
      <w:r w:rsidRPr="0074068D">
        <w:rPr>
          <w:rFonts w:cs="Arial"/>
          <w:b/>
          <w:sz w:val="22"/>
          <w:szCs w:val="22"/>
        </w:rPr>
        <w:t>……………………………………………</w:t>
      </w:r>
    </w:p>
    <w:p w14:paraId="096F54E4" w14:textId="77777777" w:rsidR="00947688" w:rsidRPr="0074068D" w:rsidRDefault="00947688" w:rsidP="00947688">
      <w:pPr>
        <w:jc w:val="both"/>
        <w:rPr>
          <w:rFonts w:cs="Arial"/>
          <w:sz w:val="18"/>
        </w:rPr>
      </w:pPr>
      <w:r w:rsidRPr="0074068D">
        <w:rPr>
          <w:rFonts w:cs="Arial"/>
          <w:b/>
          <w:sz w:val="18"/>
        </w:rPr>
        <w:t xml:space="preserve">    </w:t>
      </w:r>
    </w:p>
    <w:p w14:paraId="1D15CE85" w14:textId="24219245" w:rsidR="00536460" w:rsidRPr="00703CA0" w:rsidRDefault="00536460" w:rsidP="00536460">
      <w:pPr>
        <w:tabs>
          <w:tab w:val="left" w:pos="8222"/>
          <w:tab w:val="left" w:pos="8789"/>
          <w:tab w:val="left" w:pos="9072"/>
          <w:tab w:val="left" w:pos="9214"/>
        </w:tabs>
        <w:jc w:val="both"/>
        <w:rPr>
          <w:rFonts w:cs="Arial"/>
          <w:b/>
          <w:bCs/>
          <w:sz w:val="22"/>
          <w:szCs w:val="22"/>
        </w:rPr>
      </w:pPr>
    </w:p>
    <w:p w14:paraId="68A098AF" w14:textId="77777777" w:rsidR="00536460" w:rsidRPr="008F2A57" w:rsidRDefault="00536460" w:rsidP="00536460"/>
    <w:p w14:paraId="07D6BFCA" w14:textId="7F03B0C0" w:rsidR="00352BA2" w:rsidRPr="00536460" w:rsidRDefault="00352BA2" w:rsidP="00536460"/>
    <w:sectPr w:rsidR="00352BA2" w:rsidRPr="00536460" w:rsidSect="00947688">
      <w:headerReference w:type="default" r:id="rId12"/>
      <w:footerReference w:type="default" r:id="rId13"/>
      <w:pgSz w:w="11906" w:h="16838" w:code="9"/>
      <w:pgMar w:top="2155" w:right="1287" w:bottom="902" w:left="1418" w:header="51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EC1BC" w14:textId="77777777" w:rsidR="007A3071" w:rsidRDefault="007A3071">
      <w:r>
        <w:separator/>
      </w:r>
    </w:p>
  </w:endnote>
  <w:endnote w:type="continuationSeparator" w:id="0">
    <w:p w14:paraId="06CFF90E" w14:textId="77777777" w:rsidR="007A3071" w:rsidRDefault="007A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64" w:type="dxa"/>
      <w:jc w:val="center"/>
      <w:tblLook w:val="04A0" w:firstRow="1" w:lastRow="0" w:firstColumn="1" w:lastColumn="0" w:noHBand="0" w:noVBand="1"/>
    </w:tblPr>
    <w:tblGrid>
      <w:gridCol w:w="2720"/>
      <w:gridCol w:w="2753"/>
      <w:gridCol w:w="2715"/>
      <w:gridCol w:w="3276"/>
    </w:tblGrid>
    <w:tr w:rsidR="001415B9" w:rsidRPr="008572A5" w14:paraId="4AFFA754" w14:textId="77777777" w:rsidTr="000A41A8">
      <w:trPr>
        <w:trHeight w:val="567"/>
        <w:jc w:val="center"/>
      </w:trPr>
      <w:tc>
        <w:tcPr>
          <w:tcW w:w="8505" w:type="dxa"/>
          <w:gridSpan w:val="3"/>
          <w:shd w:val="clear" w:color="auto" w:fill="auto"/>
          <w:vAlign w:val="center"/>
        </w:tcPr>
        <w:p w14:paraId="7098B30B" w14:textId="352D74A5" w:rsidR="001415B9" w:rsidRPr="008572A5" w:rsidRDefault="001415B9" w:rsidP="001415B9">
          <w:pPr>
            <w:pStyle w:val="Zpat"/>
            <w:rPr>
              <w:rFonts w:cs="Arial"/>
              <w:b/>
              <w:color w:val="BF311F"/>
              <w:sz w:val="16"/>
              <w:szCs w:val="16"/>
            </w:rPr>
          </w:pPr>
          <w:r w:rsidRPr="00DD10FC">
            <w:rPr>
              <w:rFonts w:cs="Arial"/>
              <w:bCs/>
              <w:sz w:val="16"/>
              <w:szCs w:val="16"/>
            </w:rPr>
            <w:t xml:space="preserve">Stránka </w:t>
          </w:r>
          <w:r w:rsidRPr="00DD10FC">
            <w:rPr>
              <w:rFonts w:cs="Arial"/>
              <w:bCs/>
              <w:sz w:val="16"/>
              <w:szCs w:val="16"/>
            </w:rPr>
            <w:fldChar w:fldCharType="begin"/>
          </w:r>
          <w:r w:rsidRPr="00DD10FC">
            <w:rPr>
              <w:rFonts w:cs="Arial"/>
              <w:bCs/>
              <w:sz w:val="16"/>
              <w:szCs w:val="16"/>
            </w:rPr>
            <w:instrText>PAGE  \* Arabic  \* MERGEFORMAT</w:instrText>
          </w:r>
          <w:r w:rsidRPr="00DD10FC">
            <w:rPr>
              <w:rFonts w:cs="Arial"/>
              <w:bCs/>
              <w:sz w:val="16"/>
              <w:szCs w:val="16"/>
            </w:rPr>
            <w:fldChar w:fldCharType="separate"/>
          </w:r>
          <w:r w:rsidRPr="00DD10FC">
            <w:rPr>
              <w:rFonts w:cs="Arial"/>
              <w:bCs/>
              <w:sz w:val="16"/>
              <w:szCs w:val="16"/>
            </w:rPr>
            <w:t>1</w:t>
          </w:r>
          <w:r w:rsidRPr="00DD10FC">
            <w:rPr>
              <w:rFonts w:cs="Arial"/>
              <w:bCs/>
              <w:sz w:val="16"/>
              <w:szCs w:val="16"/>
            </w:rPr>
            <w:fldChar w:fldCharType="end"/>
          </w:r>
          <w:r w:rsidRPr="00DD10FC">
            <w:rPr>
              <w:rFonts w:cs="Arial"/>
              <w:bCs/>
              <w:sz w:val="16"/>
              <w:szCs w:val="16"/>
            </w:rPr>
            <w:t xml:space="preserve"> z </w:t>
          </w:r>
          <w:r w:rsidRPr="00DD10FC">
            <w:rPr>
              <w:rFonts w:cs="Arial"/>
              <w:bCs/>
              <w:sz w:val="16"/>
              <w:szCs w:val="16"/>
            </w:rPr>
            <w:fldChar w:fldCharType="begin"/>
          </w:r>
          <w:r w:rsidRPr="00DD10FC">
            <w:rPr>
              <w:rFonts w:cs="Arial"/>
              <w:bCs/>
              <w:sz w:val="16"/>
              <w:szCs w:val="16"/>
            </w:rPr>
            <w:instrText>NUMPAGES  \* Arabic  \* MERGEFORMAT</w:instrText>
          </w:r>
          <w:r w:rsidRPr="00DD10FC">
            <w:rPr>
              <w:rFonts w:cs="Arial"/>
              <w:bCs/>
              <w:sz w:val="16"/>
              <w:szCs w:val="16"/>
            </w:rPr>
            <w:fldChar w:fldCharType="separate"/>
          </w:r>
          <w:r w:rsidRPr="00DD10FC">
            <w:rPr>
              <w:rFonts w:cs="Arial"/>
              <w:bCs/>
              <w:sz w:val="16"/>
              <w:szCs w:val="16"/>
            </w:rPr>
            <w:t>2</w:t>
          </w:r>
          <w:r w:rsidRPr="00DD10FC">
            <w:rPr>
              <w:rFonts w:cs="Arial"/>
              <w:bCs/>
              <w:sz w:val="16"/>
              <w:szCs w:val="16"/>
            </w:rPr>
            <w:fldChar w:fldCharType="end"/>
          </w:r>
        </w:p>
      </w:tc>
      <w:tc>
        <w:tcPr>
          <w:tcW w:w="2959" w:type="dxa"/>
          <w:shd w:val="clear" w:color="auto" w:fill="auto"/>
          <w:vAlign w:val="center"/>
        </w:tcPr>
        <w:p w14:paraId="2D199F43" w14:textId="6C631093" w:rsidR="001415B9" w:rsidRPr="008572A5" w:rsidRDefault="00385926" w:rsidP="00310F29">
          <w:pPr>
            <w:pStyle w:val="Zpat"/>
            <w:rPr>
              <w:rFonts w:cs="Arial"/>
              <w:b/>
              <w:color w:val="BF311F"/>
              <w:sz w:val="16"/>
              <w:szCs w:val="16"/>
            </w:rPr>
          </w:pPr>
          <w:r>
            <w:rPr>
              <w:rFonts w:cs="Arial"/>
              <w:b/>
              <w:noProof/>
              <w:color w:val="BF311F"/>
              <w:sz w:val="16"/>
              <w:szCs w:val="16"/>
            </w:rPr>
            <w:drawing>
              <wp:inline distT="0" distB="0" distL="0" distR="0" wp14:anchorId="6A40BA41" wp14:editId="2AC54133">
                <wp:extent cx="1943100" cy="409575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10774" w:rsidRPr="008572A5" w14:paraId="6AE5C825" w14:textId="77777777" w:rsidTr="000857AD">
      <w:trPr>
        <w:trHeight w:val="227"/>
        <w:jc w:val="center"/>
      </w:trPr>
      <w:tc>
        <w:tcPr>
          <w:tcW w:w="2835" w:type="dxa"/>
          <w:shd w:val="clear" w:color="auto" w:fill="auto"/>
          <w:vAlign w:val="center"/>
        </w:tcPr>
        <w:p w14:paraId="4CC32120" w14:textId="481561EB" w:rsidR="00F10774" w:rsidRPr="008572A5" w:rsidRDefault="00F10774" w:rsidP="005A279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>
            <w:rPr>
              <w:rFonts w:cs="Arial"/>
              <w:b/>
              <w:color w:val="BF311F"/>
              <w:sz w:val="16"/>
              <w:szCs w:val="16"/>
            </w:rPr>
            <w:t>t</w:t>
          </w:r>
          <w:r w:rsidRPr="008572A5">
            <w:rPr>
              <w:rFonts w:cs="Arial"/>
              <w:b/>
              <w:color w:val="BF311F"/>
              <w:sz w:val="16"/>
              <w:szCs w:val="16"/>
            </w:rPr>
            <w:t>e</w:t>
          </w:r>
          <w:r w:rsidRPr="008904F8">
            <w:rPr>
              <w:rFonts w:cs="Arial"/>
              <w:b/>
              <w:color w:val="BF311F"/>
              <w:sz w:val="16"/>
              <w:szCs w:val="16"/>
            </w:rPr>
            <w:t>l</w:t>
          </w:r>
          <w:r>
            <w:rPr>
              <w:rFonts w:cs="Arial"/>
              <w:b/>
              <w:color w:val="BF311F"/>
              <w:sz w:val="16"/>
              <w:szCs w:val="16"/>
            </w:rPr>
            <w:t>.</w:t>
          </w:r>
          <w:r w:rsidRPr="008904F8">
            <w:rPr>
              <w:rFonts w:cs="Arial"/>
              <w:b/>
              <w:color w:val="BF311F"/>
              <w:sz w:val="16"/>
              <w:szCs w:val="16"/>
            </w:rPr>
            <w:t>:</w:t>
          </w:r>
          <w:r>
            <w:rPr>
              <w:rFonts w:cs="Arial"/>
              <w:b/>
              <w:color w:val="BF311F"/>
              <w:sz w:val="16"/>
              <w:szCs w:val="16"/>
            </w:rPr>
            <w:t xml:space="preserve">  </w:t>
          </w:r>
          <w:r w:rsidRPr="008572A5">
            <w:rPr>
              <w:rFonts w:cs="Arial"/>
              <w:color w:val="003C56"/>
              <w:sz w:val="16"/>
              <w:szCs w:val="16"/>
            </w:rPr>
            <w:t xml:space="preserve">+420 567 157 </w:t>
          </w:r>
          <w:r w:rsidR="00C12BAB">
            <w:rPr>
              <w:rFonts w:cs="Arial"/>
              <w:color w:val="003C56"/>
              <w:sz w:val="16"/>
              <w:szCs w:val="16"/>
            </w:rPr>
            <w:t>270</w:t>
          </w:r>
        </w:p>
      </w:tc>
      <w:tc>
        <w:tcPr>
          <w:tcW w:w="2835" w:type="dxa"/>
          <w:shd w:val="clear" w:color="auto" w:fill="auto"/>
          <w:vAlign w:val="center"/>
        </w:tcPr>
        <w:p w14:paraId="74DA99C5" w14:textId="3955C0E1" w:rsidR="00F10774" w:rsidRPr="008572A5" w:rsidRDefault="00F10774" w:rsidP="005A279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 w:rsidRPr="008572A5">
            <w:rPr>
              <w:rFonts w:cs="Arial"/>
              <w:b/>
              <w:color w:val="BF311F"/>
              <w:sz w:val="16"/>
              <w:szCs w:val="16"/>
            </w:rPr>
            <w:t>e-mail: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="00600AA5">
            <w:rPr>
              <w:rFonts w:cs="Arial"/>
              <w:b/>
              <w:color w:val="003C56"/>
              <w:sz w:val="16"/>
              <w:szCs w:val="16"/>
            </w:rPr>
            <w:t>dvorakpe@ne</w:t>
          </w:r>
          <w:r w:rsidRPr="008572A5">
            <w:rPr>
              <w:rFonts w:cs="Arial"/>
              <w:color w:val="003C56"/>
              <w:sz w:val="16"/>
              <w:szCs w:val="16"/>
            </w:rPr>
            <w:t>mji.cz</w:t>
          </w:r>
        </w:p>
      </w:tc>
      <w:tc>
        <w:tcPr>
          <w:tcW w:w="2835" w:type="dxa"/>
          <w:shd w:val="clear" w:color="auto" w:fill="auto"/>
          <w:vAlign w:val="center"/>
        </w:tcPr>
        <w:p w14:paraId="014A0FE9" w14:textId="77777777" w:rsidR="00F10774" w:rsidRPr="008572A5" w:rsidRDefault="00F10774" w:rsidP="00812E2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 w:rsidRPr="008572A5">
            <w:rPr>
              <w:rFonts w:cs="Arial"/>
              <w:b/>
              <w:color w:val="BF311F"/>
              <w:sz w:val="16"/>
              <w:szCs w:val="16"/>
            </w:rPr>
            <w:t>IČO:</w:t>
          </w:r>
          <w:r w:rsidRPr="008572A5">
            <w:rPr>
              <w:rFonts w:cs="Arial"/>
              <w:color w:val="003C56"/>
              <w:sz w:val="16"/>
              <w:szCs w:val="16"/>
            </w:rPr>
            <w:t xml:space="preserve"> 00090638</w:t>
          </w:r>
        </w:p>
      </w:tc>
      <w:tc>
        <w:tcPr>
          <w:tcW w:w="2959" w:type="dxa"/>
          <w:shd w:val="clear" w:color="auto" w:fill="auto"/>
          <w:vAlign w:val="center"/>
        </w:tcPr>
        <w:p w14:paraId="1150FC25" w14:textId="77777777" w:rsidR="00F10774" w:rsidRPr="008572A5" w:rsidRDefault="00F10774" w:rsidP="00812E2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>
            <w:rPr>
              <w:rFonts w:cs="Arial"/>
              <w:b/>
              <w:color w:val="BF311F"/>
              <w:sz w:val="16"/>
              <w:szCs w:val="16"/>
            </w:rPr>
            <w:t>b</w:t>
          </w:r>
          <w:r w:rsidRPr="008572A5">
            <w:rPr>
              <w:rFonts w:cs="Arial"/>
              <w:b/>
              <w:color w:val="BF311F"/>
              <w:sz w:val="16"/>
              <w:szCs w:val="16"/>
            </w:rPr>
            <w:t>ankovní spojení: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Pr="008572A5">
            <w:rPr>
              <w:rFonts w:cs="Arial"/>
              <w:color w:val="003C56"/>
              <w:sz w:val="16"/>
              <w:szCs w:val="16"/>
            </w:rPr>
            <w:t>Komerční banka</w:t>
          </w:r>
        </w:p>
      </w:tc>
    </w:tr>
    <w:tr w:rsidR="00F10774" w:rsidRPr="008572A5" w14:paraId="73735478" w14:textId="77777777" w:rsidTr="000857AD">
      <w:trPr>
        <w:trHeight w:val="227"/>
        <w:jc w:val="center"/>
      </w:trPr>
      <w:tc>
        <w:tcPr>
          <w:tcW w:w="2835" w:type="dxa"/>
          <w:shd w:val="clear" w:color="auto" w:fill="auto"/>
          <w:vAlign w:val="center"/>
        </w:tcPr>
        <w:p w14:paraId="0C3C1B55" w14:textId="01F58466" w:rsidR="00F10774" w:rsidRPr="008572A5" w:rsidRDefault="00F10774" w:rsidP="005A279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proofErr w:type="spellStart"/>
          <w:r>
            <w:rPr>
              <w:rFonts w:cs="Arial"/>
              <w:b/>
              <w:color w:val="BF311F"/>
              <w:sz w:val="16"/>
              <w:szCs w:val="16"/>
            </w:rPr>
            <w:t>gsm</w:t>
          </w:r>
          <w:proofErr w:type="spellEnd"/>
          <w:r w:rsidRPr="008572A5">
            <w:rPr>
              <w:rFonts w:cs="Arial"/>
              <w:b/>
              <w:color w:val="BF311F"/>
              <w:sz w:val="16"/>
              <w:szCs w:val="16"/>
            </w:rPr>
            <w:t>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Pr="008572A5">
            <w:rPr>
              <w:rFonts w:cs="Arial"/>
              <w:color w:val="003C56"/>
              <w:sz w:val="16"/>
              <w:szCs w:val="16"/>
            </w:rPr>
            <w:t>+420</w:t>
          </w:r>
          <w:r w:rsidR="00600AA5">
            <w:rPr>
              <w:rFonts w:cs="Arial"/>
              <w:color w:val="003C56"/>
              <w:sz w:val="16"/>
              <w:szCs w:val="16"/>
            </w:rPr>
            <w:t> </w:t>
          </w:r>
          <w:r w:rsidR="00847783">
            <w:rPr>
              <w:rFonts w:cs="Arial"/>
              <w:color w:val="003C56"/>
              <w:sz w:val="16"/>
              <w:szCs w:val="16"/>
            </w:rPr>
            <w:t>703</w:t>
          </w:r>
          <w:r w:rsidR="00600AA5">
            <w:rPr>
              <w:rFonts w:cs="Arial"/>
              <w:color w:val="003C56"/>
              <w:sz w:val="16"/>
              <w:szCs w:val="16"/>
            </w:rPr>
            <w:t> 847 227</w:t>
          </w:r>
        </w:p>
      </w:tc>
      <w:tc>
        <w:tcPr>
          <w:tcW w:w="2835" w:type="dxa"/>
          <w:shd w:val="clear" w:color="auto" w:fill="auto"/>
          <w:vAlign w:val="center"/>
        </w:tcPr>
        <w:p w14:paraId="78F14CB0" w14:textId="77777777" w:rsidR="00F10774" w:rsidRPr="008572A5" w:rsidRDefault="00F10774" w:rsidP="008904F8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proofErr w:type="gramStart"/>
          <w:r>
            <w:rPr>
              <w:rFonts w:cs="Arial"/>
              <w:b/>
              <w:color w:val="BF311F"/>
              <w:sz w:val="16"/>
              <w:szCs w:val="16"/>
            </w:rPr>
            <w:t>web</w:t>
          </w:r>
          <w:r w:rsidRPr="008572A5">
            <w:rPr>
              <w:rFonts w:cs="Arial"/>
              <w:b/>
              <w:color w:val="BF311F"/>
              <w:sz w:val="16"/>
              <w:szCs w:val="16"/>
            </w:rPr>
            <w:t>:</w:t>
          </w:r>
          <w:r>
            <w:rPr>
              <w:rFonts w:cs="Arial"/>
              <w:b/>
              <w:color w:val="003C56"/>
              <w:sz w:val="16"/>
              <w:szCs w:val="16"/>
            </w:rPr>
            <w:t xml:space="preserve">   </w:t>
          </w:r>
          <w:proofErr w:type="gramEnd"/>
          <w:r w:rsidRPr="008572A5">
            <w:rPr>
              <w:rFonts w:cs="Arial"/>
              <w:color w:val="003C56"/>
              <w:sz w:val="16"/>
              <w:szCs w:val="16"/>
            </w:rPr>
            <w:t>www.nemji.cz</w:t>
          </w:r>
        </w:p>
      </w:tc>
      <w:tc>
        <w:tcPr>
          <w:tcW w:w="2835" w:type="dxa"/>
          <w:shd w:val="clear" w:color="auto" w:fill="auto"/>
          <w:vAlign w:val="center"/>
        </w:tcPr>
        <w:p w14:paraId="5C1800B6" w14:textId="77777777" w:rsidR="00F10774" w:rsidRPr="008572A5" w:rsidRDefault="00F10774" w:rsidP="00812E2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 w:rsidRPr="008572A5">
            <w:rPr>
              <w:rFonts w:cs="Arial"/>
              <w:b/>
              <w:color w:val="BF311F"/>
              <w:sz w:val="16"/>
              <w:szCs w:val="16"/>
            </w:rPr>
            <w:t>DIČ: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Pr="008572A5">
            <w:rPr>
              <w:rFonts w:cs="Arial"/>
              <w:color w:val="003C56"/>
              <w:sz w:val="16"/>
              <w:szCs w:val="16"/>
            </w:rPr>
            <w:t>CZ00090638</w:t>
          </w:r>
        </w:p>
      </w:tc>
      <w:tc>
        <w:tcPr>
          <w:tcW w:w="2959" w:type="dxa"/>
          <w:shd w:val="clear" w:color="auto" w:fill="auto"/>
          <w:vAlign w:val="center"/>
        </w:tcPr>
        <w:p w14:paraId="1FE01ADD" w14:textId="77777777" w:rsidR="00F10774" w:rsidRPr="008572A5" w:rsidRDefault="00F10774" w:rsidP="00310F29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>
            <w:rPr>
              <w:rFonts w:cs="Arial"/>
              <w:b/>
              <w:color w:val="BF311F"/>
              <w:sz w:val="16"/>
              <w:szCs w:val="16"/>
            </w:rPr>
            <w:t>číslo</w:t>
          </w:r>
          <w:r w:rsidRPr="008572A5">
            <w:rPr>
              <w:rFonts w:cs="Arial"/>
              <w:b/>
              <w:color w:val="BF311F"/>
              <w:sz w:val="16"/>
              <w:szCs w:val="16"/>
            </w:rPr>
            <w:t xml:space="preserve"> účtu: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Pr="008572A5">
            <w:rPr>
              <w:rFonts w:cs="Arial"/>
              <w:color w:val="003C56"/>
              <w:sz w:val="16"/>
              <w:szCs w:val="16"/>
            </w:rPr>
            <w:t>18736681 / 0100</w:t>
          </w:r>
        </w:p>
      </w:tc>
    </w:tr>
  </w:tbl>
  <w:p w14:paraId="2A7C64AC" w14:textId="77777777" w:rsidR="00F10774" w:rsidRPr="00B233F8" w:rsidRDefault="00F10774">
    <w:pPr>
      <w:pStyle w:val="Zpat"/>
      <w:rPr>
        <w:rFonts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D7120" w14:textId="77777777" w:rsidR="007A3071" w:rsidRDefault="007A3071">
      <w:r>
        <w:separator/>
      </w:r>
    </w:p>
  </w:footnote>
  <w:footnote w:type="continuationSeparator" w:id="0">
    <w:p w14:paraId="792AC2D2" w14:textId="77777777" w:rsidR="007A3071" w:rsidRDefault="007A3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584D2" w14:textId="422C50FB" w:rsidR="00F10774" w:rsidRDefault="00385926" w:rsidP="00245281">
    <w:pPr>
      <w:pStyle w:val="Zhlav"/>
      <w:ind w:left="-567"/>
    </w:pPr>
    <w:r>
      <w:rPr>
        <w:noProof/>
      </w:rPr>
      <w:drawing>
        <wp:anchor distT="0" distB="0" distL="114300" distR="114300" simplePos="0" relativeHeight="251675136" behindDoc="0" locked="0" layoutInCell="1" allowOverlap="1" wp14:anchorId="2651F1F0" wp14:editId="3901380F">
          <wp:simplePos x="0" y="0"/>
          <wp:positionH relativeFrom="column">
            <wp:posOffset>-490855</wp:posOffset>
          </wp:positionH>
          <wp:positionV relativeFrom="paragraph">
            <wp:posOffset>114300</wp:posOffset>
          </wp:positionV>
          <wp:extent cx="627380" cy="603250"/>
          <wp:effectExtent l="0" t="0" r="1270" b="635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270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270"/>
    </w:tblGrid>
    <w:tr w:rsidR="00F10774" w14:paraId="223B4992" w14:textId="77777777" w:rsidTr="004B58EA">
      <w:trPr>
        <w:trHeight w:val="283"/>
      </w:trPr>
      <w:tc>
        <w:tcPr>
          <w:tcW w:w="92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8E55D5B" w14:textId="78B9D3AB" w:rsidR="00F10774" w:rsidRPr="004B58EA" w:rsidRDefault="00F10774" w:rsidP="00E473AE">
          <w:pPr>
            <w:pStyle w:val="Zhlav"/>
            <w:rPr>
              <w:b/>
              <w:color w:val="BF311F"/>
            </w:rPr>
          </w:pPr>
          <w:r w:rsidRPr="008A6C16">
            <w:rPr>
              <w:b/>
              <w:color w:val="003C56"/>
            </w:rPr>
            <w:t>Nemocnice Jihlava, příspěvková organizace,</w:t>
          </w:r>
          <w:r w:rsidRPr="00754320">
            <w:rPr>
              <w:b/>
              <w:color w:val="003C56"/>
              <w:sz w:val="18"/>
              <w:szCs w:val="18"/>
            </w:rPr>
            <w:t xml:space="preserve"> </w:t>
          </w:r>
          <w:r w:rsidRPr="00754320">
            <w:rPr>
              <w:color w:val="003C56"/>
              <w:sz w:val="18"/>
              <w:szCs w:val="18"/>
            </w:rPr>
            <w:t xml:space="preserve">Vrchlického 59, 586 </w:t>
          </w:r>
          <w:r w:rsidR="00385926">
            <w:rPr>
              <w:color w:val="003C56"/>
              <w:sz w:val="18"/>
              <w:szCs w:val="18"/>
            </w:rPr>
            <w:t>01</w:t>
          </w:r>
          <w:r w:rsidRPr="00754320">
            <w:rPr>
              <w:color w:val="003C56"/>
              <w:sz w:val="18"/>
              <w:szCs w:val="18"/>
            </w:rPr>
            <w:t xml:space="preserve"> Jihlava</w:t>
          </w:r>
        </w:p>
      </w:tc>
    </w:tr>
    <w:tr w:rsidR="00F10774" w14:paraId="390D811A" w14:textId="77777777" w:rsidTr="004B58EA">
      <w:trPr>
        <w:trHeight w:val="283"/>
      </w:trPr>
      <w:tc>
        <w:tcPr>
          <w:tcW w:w="92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78233E3" w14:textId="56E27B58" w:rsidR="00F10774" w:rsidRPr="004B58EA" w:rsidRDefault="000F7343" w:rsidP="007F20D8">
          <w:pPr>
            <w:pStyle w:val="Zhlav"/>
            <w:rPr>
              <w:b/>
              <w:color w:val="BF311F"/>
            </w:rPr>
          </w:pPr>
          <w:r>
            <w:rPr>
              <w:b/>
              <w:color w:val="BF311F"/>
            </w:rPr>
            <w:t>Otorinolaryngologi</w:t>
          </w:r>
          <w:r w:rsidR="007559DC">
            <w:rPr>
              <w:b/>
              <w:color w:val="BF311F"/>
            </w:rPr>
            <w:t>cké oddělení</w:t>
          </w:r>
        </w:p>
      </w:tc>
    </w:tr>
    <w:tr w:rsidR="00F10774" w14:paraId="7061228D" w14:textId="77777777" w:rsidTr="004B58EA">
      <w:trPr>
        <w:trHeight w:val="340"/>
      </w:trPr>
      <w:tc>
        <w:tcPr>
          <w:tcW w:w="92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61EA307" w14:textId="51CC94FF" w:rsidR="00F10774" w:rsidRPr="004B58EA" w:rsidRDefault="0029217B" w:rsidP="006D600B">
          <w:pPr>
            <w:pStyle w:val="Zhlav"/>
            <w:rPr>
              <w:color w:val="3B559E"/>
            </w:rPr>
          </w:pPr>
          <w:r>
            <w:rPr>
              <w:b/>
              <w:color w:val="003C56"/>
              <w:sz w:val="18"/>
              <w:szCs w:val="18"/>
            </w:rPr>
            <w:t>MUDr.</w:t>
          </w:r>
          <w:r w:rsidR="005A279C">
            <w:rPr>
              <w:b/>
              <w:color w:val="003C56"/>
              <w:sz w:val="18"/>
              <w:szCs w:val="18"/>
            </w:rPr>
            <w:t xml:space="preserve"> </w:t>
          </w:r>
          <w:r>
            <w:rPr>
              <w:b/>
              <w:color w:val="003C56"/>
              <w:sz w:val="18"/>
              <w:szCs w:val="18"/>
            </w:rPr>
            <w:t xml:space="preserve">Petr </w:t>
          </w:r>
          <w:r w:rsidR="00692A5B">
            <w:rPr>
              <w:b/>
              <w:color w:val="003C56"/>
              <w:sz w:val="18"/>
              <w:szCs w:val="18"/>
            </w:rPr>
            <w:t>Dvořák</w:t>
          </w:r>
          <w:r w:rsidR="00F10774" w:rsidRPr="00754320">
            <w:rPr>
              <w:color w:val="003C56"/>
              <w:sz w:val="18"/>
              <w:szCs w:val="18"/>
            </w:rPr>
            <w:t xml:space="preserve">, </w:t>
          </w:r>
          <w:r>
            <w:rPr>
              <w:color w:val="003C56"/>
            </w:rPr>
            <w:t xml:space="preserve">primář </w:t>
          </w:r>
          <w:r w:rsidR="0009753C">
            <w:rPr>
              <w:color w:val="003C56"/>
            </w:rPr>
            <w:t xml:space="preserve">oddělení </w:t>
          </w:r>
          <w:r w:rsidR="00692A5B">
            <w:rPr>
              <w:color w:val="003C56"/>
            </w:rPr>
            <w:t>ORL</w:t>
          </w:r>
        </w:p>
      </w:tc>
    </w:tr>
  </w:tbl>
  <w:p w14:paraId="59776159" w14:textId="77777777" w:rsidR="00F10774" w:rsidRDefault="00F10774" w:rsidP="00245281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63DC"/>
    <w:multiLevelType w:val="singleLevel"/>
    <w:tmpl w:val="5310E3E2"/>
    <w:lvl w:ilvl="0">
      <w:start w:val="1"/>
      <w:numFmt w:val="lowerLetter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</w:abstractNum>
  <w:abstractNum w:abstractNumId="1" w15:restartNumberingAfterBreak="0">
    <w:nsid w:val="00AC6F77"/>
    <w:multiLevelType w:val="hybridMultilevel"/>
    <w:tmpl w:val="12C6AA20"/>
    <w:lvl w:ilvl="0" w:tplc="CA826892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E70735"/>
    <w:multiLevelType w:val="hybridMultilevel"/>
    <w:tmpl w:val="50DC8D2E"/>
    <w:lvl w:ilvl="0" w:tplc="459008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A17E4"/>
    <w:multiLevelType w:val="hybridMultilevel"/>
    <w:tmpl w:val="E3E8D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A2DA1"/>
    <w:multiLevelType w:val="singleLevel"/>
    <w:tmpl w:val="8F540B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22D0BD7"/>
    <w:multiLevelType w:val="multilevel"/>
    <w:tmpl w:val="EEF6FE1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923"/>
        </w:tabs>
        <w:ind w:left="2923" w:hanging="403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CA6D9B"/>
    <w:multiLevelType w:val="multilevel"/>
    <w:tmpl w:val="700A9670"/>
    <w:lvl w:ilvl="0">
      <w:start w:val="1"/>
      <w:numFmt w:val="decimal"/>
      <w:lvlText w:val="(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4E6D64"/>
    <w:multiLevelType w:val="hybridMultilevel"/>
    <w:tmpl w:val="A006B2FC"/>
    <w:lvl w:ilvl="0" w:tplc="226602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7224F"/>
    <w:multiLevelType w:val="hybridMultilevel"/>
    <w:tmpl w:val="C5721B30"/>
    <w:lvl w:ilvl="0" w:tplc="B7AE0B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4C1424"/>
    <w:multiLevelType w:val="multilevel"/>
    <w:tmpl w:val="B90C7F0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C7036F"/>
    <w:multiLevelType w:val="hybridMultilevel"/>
    <w:tmpl w:val="DF009216"/>
    <w:lvl w:ilvl="0" w:tplc="FFFFFFFF">
      <w:start w:val="1"/>
      <w:numFmt w:val="decimal"/>
      <w:lvlText w:val="(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(%4)"/>
      <w:lvlJc w:val="left"/>
      <w:pPr>
        <w:tabs>
          <w:tab w:val="num" w:pos="2923"/>
        </w:tabs>
        <w:ind w:left="2923" w:hanging="403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141166"/>
    <w:multiLevelType w:val="hybridMultilevel"/>
    <w:tmpl w:val="4E1C178A"/>
    <w:lvl w:ilvl="0" w:tplc="FFFFFFFF">
      <w:start w:val="1"/>
      <w:numFmt w:val="decimal"/>
      <w:lvlText w:val="(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B7AE0BC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8268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9D748C"/>
    <w:multiLevelType w:val="hybridMultilevel"/>
    <w:tmpl w:val="A266B8CA"/>
    <w:lvl w:ilvl="0" w:tplc="020A9A78">
      <w:start w:val="1"/>
      <w:numFmt w:val="upperRoman"/>
      <w:lvlText w:val="%1."/>
      <w:lvlJc w:val="center"/>
      <w:pPr>
        <w:tabs>
          <w:tab w:val="num" w:pos="964"/>
        </w:tabs>
        <w:ind w:left="1134" w:hanging="170"/>
      </w:pPr>
      <w:rPr>
        <w:rFonts w:hint="default"/>
      </w:rPr>
    </w:lvl>
    <w:lvl w:ilvl="1" w:tplc="B7AE0BC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0ADC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7AE0BCC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8A317C"/>
    <w:multiLevelType w:val="singleLevel"/>
    <w:tmpl w:val="44C83CE4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34387E37"/>
    <w:multiLevelType w:val="multilevel"/>
    <w:tmpl w:val="5668426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D453B2"/>
    <w:multiLevelType w:val="hybridMultilevel"/>
    <w:tmpl w:val="42842ECC"/>
    <w:lvl w:ilvl="0" w:tplc="226602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054A9"/>
    <w:multiLevelType w:val="hybridMultilevel"/>
    <w:tmpl w:val="46D4AC5C"/>
    <w:lvl w:ilvl="0" w:tplc="FFFFFFFF">
      <w:start w:val="1"/>
      <w:numFmt w:val="decimal"/>
      <w:lvlText w:val="(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5022A55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375A3F"/>
    <w:multiLevelType w:val="hybridMultilevel"/>
    <w:tmpl w:val="B90C7F0C"/>
    <w:lvl w:ilvl="0" w:tplc="1A58FA1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5279B0"/>
    <w:multiLevelType w:val="multilevel"/>
    <w:tmpl w:val="91B0A76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EC47BF"/>
    <w:multiLevelType w:val="hybridMultilevel"/>
    <w:tmpl w:val="4BD47F3C"/>
    <w:lvl w:ilvl="0" w:tplc="4998D23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2546D6"/>
    <w:multiLevelType w:val="hybridMultilevel"/>
    <w:tmpl w:val="91B0A76A"/>
    <w:lvl w:ilvl="0" w:tplc="B7AE0B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9851F7"/>
    <w:multiLevelType w:val="hybridMultilevel"/>
    <w:tmpl w:val="659A3836"/>
    <w:lvl w:ilvl="0" w:tplc="CA826892">
      <w:start w:val="1"/>
      <w:numFmt w:val="lowerLetter"/>
      <w:lvlText w:val="%1)"/>
      <w:lvlJc w:val="left"/>
      <w:pPr>
        <w:tabs>
          <w:tab w:val="num" w:pos="2703"/>
        </w:tabs>
        <w:ind w:left="27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2" w15:restartNumberingAfterBreak="0">
    <w:nsid w:val="57441AF8"/>
    <w:multiLevelType w:val="hybridMultilevel"/>
    <w:tmpl w:val="E2CAF3F4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none"/>
      <w:lvlText w:val="a)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980E6F"/>
    <w:multiLevelType w:val="hybridMultilevel"/>
    <w:tmpl w:val="BEE83BB2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121426"/>
    <w:multiLevelType w:val="singleLevel"/>
    <w:tmpl w:val="1A58FA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697202D2"/>
    <w:multiLevelType w:val="hybridMultilevel"/>
    <w:tmpl w:val="A54CC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6155B"/>
    <w:multiLevelType w:val="hybridMultilevel"/>
    <w:tmpl w:val="0712B82E"/>
    <w:lvl w:ilvl="0" w:tplc="FFFFFFFF">
      <w:start w:val="1"/>
      <w:numFmt w:val="decimal"/>
      <w:lvlText w:val="(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1E6BE1"/>
    <w:multiLevelType w:val="singleLevel"/>
    <w:tmpl w:val="C8D423F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8" w15:restartNumberingAfterBreak="0">
    <w:nsid w:val="6EC85099"/>
    <w:multiLevelType w:val="hybridMultilevel"/>
    <w:tmpl w:val="541C06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933FE"/>
    <w:multiLevelType w:val="multilevel"/>
    <w:tmpl w:val="BF18923A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1530"/>
        </w:tabs>
        <w:ind w:left="1530" w:hanging="39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 w15:restartNumberingAfterBreak="0">
    <w:nsid w:val="72045848"/>
    <w:multiLevelType w:val="singleLevel"/>
    <w:tmpl w:val="1A5808A4"/>
    <w:lvl w:ilvl="0">
      <w:start w:val="1"/>
      <w:numFmt w:val="lowerLetter"/>
      <w:lvlText w:val="%1)"/>
      <w:legacy w:legacy="1" w:legacySpace="0" w:legacyIndent="143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4D60B8C"/>
    <w:multiLevelType w:val="singleLevel"/>
    <w:tmpl w:val="04EC2EC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2" w15:restartNumberingAfterBreak="0">
    <w:nsid w:val="78AE0B98"/>
    <w:multiLevelType w:val="singleLevel"/>
    <w:tmpl w:val="B7AE0BC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979416063">
    <w:abstractNumId w:val="27"/>
  </w:num>
  <w:num w:numId="2" w16cid:durableId="322465266">
    <w:abstractNumId w:val="4"/>
  </w:num>
  <w:num w:numId="3" w16cid:durableId="681472537">
    <w:abstractNumId w:val="13"/>
  </w:num>
  <w:num w:numId="4" w16cid:durableId="1032146423">
    <w:abstractNumId w:val="31"/>
  </w:num>
  <w:num w:numId="5" w16cid:durableId="2113234175">
    <w:abstractNumId w:val="24"/>
  </w:num>
  <w:num w:numId="6" w16cid:durableId="1459102604">
    <w:abstractNumId w:val="32"/>
  </w:num>
  <w:num w:numId="7" w16cid:durableId="2037384601">
    <w:abstractNumId w:val="23"/>
  </w:num>
  <w:num w:numId="8" w16cid:durableId="933322375">
    <w:abstractNumId w:val="22"/>
  </w:num>
  <w:num w:numId="9" w16cid:durableId="2014988959">
    <w:abstractNumId w:val="10"/>
  </w:num>
  <w:num w:numId="10" w16cid:durableId="204759391">
    <w:abstractNumId w:val="16"/>
  </w:num>
  <w:num w:numId="11" w16cid:durableId="1806005671">
    <w:abstractNumId w:val="26"/>
  </w:num>
  <w:num w:numId="12" w16cid:durableId="1237864434">
    <w:abstractNumId w:val="11"/>
  </w:num>
  <w:num w:numId="13" w16cid:durableId="2127263586">
    <w:abstractNumId w:val="0"/>
  </w:num>
  <w:num w:numId="14" w16cid:durableId="501749589">
    <w:abstractNumId w:val="29"/>
  </w:num>
  <w:num w:numId="15" w16cid:durableId="200097259">
    <w:abstractNumId w:val="5"/>
  </w:num>
  <w:num w:numId="16" w16cid:durableId="1535341255">
    <w:abstractNumId w:val="14"/>
  </w:num>
  <w:num w:numId="17" w16cid:durableId="1453786090">
    <w:abstractNumId w:val="12"/>
  </w:num>
  <w:num w:numId="18" w16cid:durableId="646206145">
    <w:abstractNumId w:val="20"/>
  </w:num>
  <w:num w:numId="19" w16cid:durableId="2139759588">
    <w:abstractNumId w:val="18"/>
  </w:num>
  <w:num w:numId="20" w16cid:durableId="1302660062">
    <w:abstractNumId w:val="8"/>
  </w:num>
  <w:num w:numId="21" w16cid:durableId="937564682">
    <w:abstractNumId w:val="6"/>
  </w:num>
  <w:num w:numId="22" w16cid:durableId="494960043">
    <w:abstractNumId w:val="1"/>
  </w:num>
  <w:num w:numId="23" w16cid:durableId="596980861">
    <w:abstractNumId w:val="21"/>
  </w:num>
  <w:num w:numId="24" w16cid:durableId="2075739669">
    <w:abstractNumId w:val="17"/>
  </w:num>
  <w:num w:numId="25" w16cid:durableId="20133285">
    <w:abstractNumId w:val="9"/>
  </w:num>
  <w:num w:numId="26" w16cid:durableId="786897271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00280944">
    <w:abstractNumId w:val="30"/>
  </w:num>
  <w:num w:numId="28" w16cid:durableId="248470811">
    <w:abstractNumId w:val="28"/>
  </w:num>
  <w:num w:numId="29" w16cid:durableId="946041172">
    <w:abstractNumId w:val="19"/>
  </w:num>
  <w:num w:numId="30" w16cid:durableId="1904026080">
    <w:abstractNumId w:val="25"/>
  </w:num>
  <w:num w:numId="31" w16cid:durableId="1606422044">
    <w:abstractNumId w:val="2"/>
  </w:num>
  <w:num w:numId="32" w16cid:durableId="757556087">
    <w:abstractNumId w:val="7"/>
  </w:num>
  <w:num w:numId="33" w16cid:durableId="169684965">
    <w:abstractNumId w:val="3"/>
  </w:num>
  <w:num w:numId="34" w16cid:durableId="11562595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en-US" w:vendorID="64" w:dllVersion="6" w:nlCheck="1" w:checkStyle="0"/>
  <w:activeWritingStyle w:appName="MSWord" w:lang="cs-CZ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1B"/>
    <w:rsid w:val="000045FF"/>
    <w:rsid w:val="00005D16"/>
    <w:rsid w:val="000063C7"/>
    <w:rsid w:val="0000729D"/>
    <w:rsid w:val="00012538"/>
    <w:rsid w:val="00015313"/>
    <w:rsid w:val="000209BB"/>
    <w:rsid w:val="00022B3D"/>
    <w:rsid w:val="0002350A"/>
    <w:rsid w:val="000317B3"/>
    <w:rsid w:val="0003221C"/>
    <w:rsid w:val="000339FE"/>
    <w:rsid w:val="00037FA8"/>
    <w:rsid w:val="00041AFE"/>
    <w:rsid w:val="000422B9"/>
    <w:rsid w:val="00053FE6"/>
    <w:rsid w:val="0005449E"/>
    <w:rsid w:val="00054A40"/>
    <w:rsid w:val="000552DA"/>
    <w:rsid w:val="00055AE1"/>
    <w:rsid w:val="000619D2"/>
    <w:rsid w:val="00061A36"/>
    <w:rsid w:val="00066EAC"/>
    <w:rsid w:val="00072A40"/>
    <w:rsid w:val="0007319C"/>
    <w:rsid w:val="00075960"/>
    <w:rsid w:val="000759A8"/>
    <w:rsid w:val="00077817"/>
    <w:rsid w:val="000779B2"/>
    <w:rsid w:val="000801B5"/>
    <w:rsid w:val="00081307"/>
    <w:rsid w:val="00081523"/>
    <w:rsid w:val="00082D0F"/>
    <w:rsid w:val="000857AD"/>
    <w:rsid w:val="00086702"/>
    <w:rsid w:val="0009683F"/>
    <w:rsid w:val="00096AF7"/>
    <w:rsid w:val="0009753C"/>
    <w:rsid w:val="000A005D"/>
    <w:rsid w:val="000A0C5F"/>
    <w:rsid w:val="000A444B"/>
    <w:rsid w:val="000A70FC"/>
    <w:rsid w:val="000A79E5"/>
    <w:rsid w:val="000B08EA"/>
    <w:rsid w:val="000B14E3"/>
    <w:rsid w:val="000B1644"/>
    <w:rsid w:val="000C6CEE"/>
    <w:rsid w:val="000D168D"/>
    <w:rsid w:val="000D3367"/>
    <w:rsid w:val="000D3E33"/>
    <w:rsid w:val="000E0678"/>
    <w:rsid w:val="000E13FA"/>
    <w:rsid w:val="000E24AF"/>
    <w:rsid w:val="000E3B3C"/>
    <w:rsid w:val="000E5F44"/>
    <w:rsid w:val="000F7343"/>
    <w:rsid w:val="001007CD"/>
    <w:rsid w:val="00102D79"/>
    <w:rsid w:val="0010697F"/>
    <w:rsid w:val="00113BB9"/>
    <w:rsid w:val="00115A2C"/>
    <w:rsid w:val="00117665"/>
    <w:rsid w:val="00117987"/>
    <w:rsid w:val="00130029"/>
    <w:rsid w:val="00130F9C"/>
    <w:rsid w:val="00131413"/>
    <w:rsid w:val="00131473"/>
    <w:rsid w:val="00136C70"/>
    <w:rsid w:val="001408EC"/>
    <w:rsid w:val="001415B9"/>
    <w:rsid w:val="00144214"/>
    <w:rsid w:val="00150FE1"/>
    <w:rsid w:val="00154DA5"/>
    <w:rsid w:val="001559CB"/>
    <w:rsid w:val="001600DD"/>
    <w:rsid w:val="001628E7"/>
    <w:rsid w:val="00163CE7"/>
    <w:rsid w:val="001644D1"/>
    <w:rsid w:val="0016527C"/>
    <w:rsid w:val="001660C3"/>
    <w:rsid w:val="001666B4"/>
    <w:rsid w:val="00170D81"/>
    <w:rsid w:val="00171735"/>
    <w:rsid w:val="00173FEA"/>
    <w:rsid w:val="00176749"/>
    <w:rsid w:val="001808FB"/>
    <w:rsid w:val="0018474A"/>
    <w:rsid w:val="00184C4E"/>
    <w:rsid w:val="00185FB7"/>
    <w:rsid w:val="001877FC"/>
    <w:rsid w:val="0019318F"/>
    <w:rsid w:val="00197010"/>
    <w:rsid w:val="001A38D6"/>
    <w:rsid w:val="001B5AF7"/>
    <w:rsid w:val="001C1229"/>
    <w:rsid w:val="001D4946"/>
    <w:rsid w:val="001D4EC0"/>
    <w:rsid w:val="001E065F"/>
    <w:rsid w:val="001E6747"/>
    <w:rsid w:val="001F1A73"/>
    <w:rsid w:val="001F43C4"/>
    <w:rsid w:val="001F5A9A"/>
    <w:rsid w:val="00201C65"/>
    <w:rsid w:val="00202A59"/>
    <w:rsid w:val="00206CB2"/>
    <w:rsid w:val="00207807"/>
    <w:rsid w:val="00215A8F"/>
    <w:rsid w:val="002161A1"/>
    <w:rsid w:val="00220E00"/>
    <w:rsid w:val="00222A40"/>
    <w:rsid w:val="002239DD"/>
    <w:rsid w:val="002241EC"/>
    <w:rsid w:val="002245A8"/>
    <w:rsid w:val="00234967"/>
    <w:rsid w:val="00237F0B"/>
    <w:rsid w:val="002421B2"/>
    <w:rsid w:val="00245281"/>
    <w:rsid w:val="00246CDF"/>
    <w:rsid w:val="00250516"/>
    <w:rsid w:val="00253D5C"/>
    <w:rsid w:val="00256383"/>
    <w:rsid w:val="00260920"/>
    <w:rsid w:val="00261142"/>
    <w:rsid w:val="00265B7B"/>
    <w:rsid w:val="002714A5"/>
    <w:rsid w:val="002720C2"/>
    <w:rsid w:val="0027622F"/>
    <w:rsid w:val="00282D20"/>
    <w:rsid w:val="00284074"/>
    <w:rsid w:val="00286ED8"/>
    <w:rsid w:val="00287947"/>
    <w:rsid w:val="00287AAE"/>
    <w:rsid w:val="00290628"/>
    <w:rsid w:val="002908A0"/>
    <w:rsid w:val="0029136B"/>
    <w:rsid w:val="00291444"/>
    <w:rsid w:val="00291A43"/>
    <w:rsid w:val="0029217B"/>
    <w:rsid w:val="00297589"/>
    <w:rsid w:val="002A314B"/>
    <w:rsid w:val="002A5325"/>
    <w:rsid w:val="002A7941"/>
    <w:rsid w:val="002A7BBA"/>
    <w:rsid w:val="002B0770"/>
    <w:rsid w:val="002B48BF"/>
    <w:rsid w:val="002B6BDF"/>
    <w:rsid w:val="002B6F69"/>
    <w:rsid w:val="002C1B3D"/>
    <w:rsid w:val="002C6E22"/>
    <w:rsid w:val="002D3C13"/>
    <w:rsid w:val="002D744A"/>
    <w:rsid w:val="002E0B9E"/>
    <w:rsid w:val="002E5637"/>
    <w:rsid w:val="002E749B"/>
    <w:rsid w:val="002E774C"/>
    <w:rsid w:val="002F4848"/>
    <w:rsid w:val="002F7E32"/>
    <w:rsid w:val="003065D0"/>
    <w:rsid w:val="00310022"/>
    <w:rsid w:val="00310F29"/>
    <w:rsid w:val="00311826"/>
    <w:rsid w:val="0031674B"/>
    <w:rsid w:val="00316BB1"/>
    <w:rsid w:val="00316F10"/>
    <w:rsid w:val="00325F56"/>
    <w:rsid w:val="00330CCD"/>
    <w:rsid w:val="00331650"/>
    <w:rsid w:val="003321CD"/>
    <w:rsid w:val="00332EA5"/>
    <w:rsid w:val="00333E52"/>
    <w:rsid w:val="00334E67"/>
    <w:rsid w:val="00336B9D"/>
    <w:rsid w:val="00340033"/>
    <w:rsid w:val="00341FB0"/>
    <w:rsid w:val="00343E53"/>
    <w:rsid w:val="003443CD"/>
    <w:rsid w:val="00347752"/>
    <w:rsid w:val="00352BA2"/>
    <w:rsid w:val="0035636F"/>
    <w:rsid w:val="0035667D"/>
    <w:rsid w:val="003620B5"/>
    <w:rsid w:val="003627A8"/>
    <w:rsid w:val="0036664D"/>
    <w:rsid w:val="00366D2F"/>
    <w:rsid w:val="003722BD"/>
    <w:rsid w:val="003726DF"/>
    <w:rsid w:val="00372D91"/>
    <w:rsid w:val="003738CC"/>
    <w:rsid w:val="0037468F"/>
    <w:rsid w:val="00377FF9"/>
    <w:rsid w:val="003815D3"/>
    <w:rsid w:val="00383D0C"/>
    <w:rsid w:val="0038495D"/>
    <w:rsid w:val="00385926"/>
    <w:rsid w:val="003904D2"/>
    <w:rsid w:val="00391701"/>
    <w:rsid w:val="003959D7"/>
    <w:rsid w:val="00396F6D"/>
    <w:rsid w:val="003A03F2"/>
    <w:rsid w:val="003A1AD4"/>
    <w:rsid w:val="003C319C"/>
    <w:rsid w:val="003C47A5"/>
    <w:rsid w:val="003C53D4"/>
    <w:rsid w:val="003C5F48"/>
    <w:rsid w:val="003C6218"/>
    <w:rsid w:val="003C692B"/>
    <w:rsid w:val="003D2466"/>
    <w:rsid w:val="003D49FD"/>
    <w:rsid w:val="003D4B97"/>
    <w:rsid w:val="003D6A3F"/>
    <w:rsid w:val="003E1015"/>
    <w:rsid w:val="003E7169"/>
    <w:rsid w:val="003E7DCD"/>
    <w:rsid w:val="003F644D"/>
    <w:rsid w:val="003F6938"/>
    <w:rsid w:val="00411BF0"/>
    <w:rsid w:val="004179D4"/>
    <w:rsid w:val="00417FB7"/>
    <w:rsid w:val="00423B30"/>
    <w:rsid w:val="00423EF0"/>
    <w:rsid w:val="00424C1A"/>
    <w:rsid w:val="004308F6"/>
    <w:rsid w:val="0043380D"/>
    <w:rsid w:val="0043571D"/>
    <w:rsid w:val="00441DE4"/>
    <w:rsid w:val="004450CA"/>
    <w:rsid w:val="004465F5"/>
    <w:rsid w:val="00453F56"/>
    <w:rsid w:val="0045708C"/>
    <w:rsid w:val="004606A4"/>
    <w:rsid w:val="0047448C"/>
    <w:rsid w:val="00475D4F"/>
    <w:rsid w:val="00480561"/>
    <w:rsid w:val="00481605"/>
    <w:rsid w:val="00481A27"/>
    <w:rsid w:val="00481C10"/>
    <w:rsid w:val="00483934"/>
    <w:rsid w:val="004865C4"/>
    <w:rsid w:val="004956BC"/>
    <w:rsid w:val="004A01E4"/>
    <w:rsid w:val="004B0E0D"/>
    <w:rsid w:val="004B186D"/>
    <w:rsid w:val="004B58EA"/>
    <w:rsid w:val="004C0D56"/>
    <w:rsid w:val="004C3839"/>
    <w:rsid w:val="004C38AC"/>
    <w:rsid w:val="004D4E2F"/>
    <w:rsid w:val="004D7B91"/>
    <w:rsid w:val="004E0E70"/>
    <w:rsid w:val="004F3387"/>
    <w:rsid w:val="004F4BB0"/>
    <w:rsid w:val="004F7F68"/>
    <w:rsid w:val="00501707"/>
    <w:rsid w:val="00505FF5"/>
    <w:rsid w:val="00512787"/>
    <w:rsid w:val="005159A3"/>
    <w:rsid w:val="00525E50"/>
    <w:rsid w:val="0052755C"/>
    <w:rsid w:val="00527EB9"/>
    <w:rsid w:val="005348E7"/>
    <w:rsid w:val="00534C82"/>
    <w:rsid w:val="00536460"/>
    <w:rsid w:val="00543625"/>
    <w:rsid w:val="00544BEB"/>
    <w:rsid w:val="00545DAE"/>
    <w:rsid w:val="00551350"/>
    <w:rsid w:val="00552D3A"/>
    <w:rsid w:val="00556185"/>
    <w:rsid w:val="00560B7B"/>
    <w:rsid w:val="00560BEB"/>
    <w:rsid w:val="00561594"/>
    <w:rsid w:val="005662F6"/>
    <w:rsid w:val="0056667A"/>
    <w:rsid w:val="00571CC6"/>
    <w:rsid w:val="00571FFA"/>
    <w:rsid w:val="00575E93"/>
    <w:rsid w:val="00576BBD"/>
    <w:rsid w:val="00580DC2"/>
    <w:rsid w:val="005815E0"/>
    <w:rsid w:val="0058218C"/>
    <w:rsid w:val="00585541"/>
    <w:rsid w:val="00596E94"/>
    <w:rsid w:val="005A279C"/>
    <w:rsid w:val="005A4DA3"/>
    <w:rsid w:val="005A5BA9"/>
    <w:rsid w:val="005A6381"/>
    <w:rsid w:val="005A661F"/>
    <w:rsid w:val="005A72E3"/>
    <w:rsid w:val="005B18E4"/>
    <w:rsid w:val="005C003C"/>
    <w:rsid w:val="005C4448"/>
    <w:rsid w:val="005D5843"/>
    <w:rsid w:val="005E2CE7"/>
    <w:rsid w:val="005E362F"/>
    <w:rsid w:val="005E43DE"/>
    <w:rsid w:val="005F1AC4"/>
    <w:rsid w:val="005F483A"/>
    <w:rsid w:val="005F4D9E"/>
    <w:rsid w:val="005F75AE"/>
    <w:rsid w:val="0060028B"/>
    <w:rsid w:val="00600AA5"/>
    <w:rsid w:val="0060174F"/>
    <w:rsid w:val="00611AEA"/>
    <w:rsid w:val="00621A49"/>
    <w:rsid w:val="00623B01"/>
    <w:rsid w:val="006337FC"/>
    <w:rsid w:val="00635391"/>
    <w:rsid w:val="006358E4"/>
    <w:rsid w:val="00635BAB"/>
    <w:rsid w:val="0063680E"/>
    <w:rsid w:val="00636F18"/>
    <w:rsid w:val="00645A81"/>
    <w:rsid w:val="00645CF8"/>
    <w:rsid w:val="00646737"/>
    <w:rsid w:val="0065297B"/>
    <w:rsid w:val="0065669B"/>
    <w:rsid w:val="006628A2"/>
    <w:rsid w:val="00663D71"/>
    <w:rsid w:val="00665BF5"/>
    <w:rsid w:val="00671A17"/>
    <w:rsid w:val="00682E63"/>
    <w:rsid w:val="00685713"/>
    <w:rsid w:val="006900E5"/>
    <w:rsid w:val="00690893"/>
    <w:rsid w:val="00692A5B"/>
    <w:rsid w:val="00692BE2"/>
    <w:rsid w:val="00695D8E"/>
    <w:rsid w:val="006A3695"/>
    <w:rsid w:val="006B5209"/>
    <w:rsid w:val="006B5348"/>
    <w:rsid w:val="006B6E50"/>
    <w:rsid w:val="006D0BD5"/>
    <w:rsid w:val="006D20BD"/>
    <w:rsid w:val="006D600B"/>
    <w:rsid w:val="006F0777"/>
    <w:rsid w:val="006F0DE2"/>
    <w:rsid w:val="006F24DC"/>
    <w:rsid w:val="006F3CCB"/>
    <w:rsid w:val="006F3F06"/>
    <w:rsid w:val="006F3F19"/>
    <w:rsid w:val="006F43F6"/>
    <w:rsid w:val="006F52F4"/>
    <w:rsid w:val="006F6F32"/>
    <w:rsid w:val="00706B1E"/>
    <w:rsid w:val="007071C1"/>
    <w:rsid w:val="0071554F"/>
    <w:rsid w:val="007204CF"/>
    <w:rsid w:val="00722BC9"/>
    <w:rsid w:val="007247E7"/>
    <w:rsid w:val="00725053"/>
    <w:rsid w:val="007264E2"/>
    <w:rsid w:val="007311BD"/>
    <w:rsid w:val="00734677"/>
    <w:rsid w:val="0073555E"/>
    <w:rsid w:val="00737C7A"/>
    <w:rsid w:val="007457F6"/>
    <w:rsid w:val="007502CF"/>
    <w:rsid w:val="00751580"/>
    <w:rsid w:val="007528A7"/>
    <w:rsid w:val="00754320"/>
    <w:rsid w:val="00755255"/>
    <w:rsid w:val="0075570D"/>
    <w:rsid w:val="007559DC"/>
    <w:rsid w:val="007617E7"/>
    <w:rsid w:val="007641CE"/>
    <w:rsid w:val="00764A2B"/>
    <w:rsid w:val="007672C0"/>
    <w:rsid w:val="007722BB"/>
    <w:rsid w:val="00773238"/>
    <w:rsid w:val="0077619F"/>
    <w:rsid w:val="00776A9B"/>
    <w:rsid w:val="007815E9"/>
    <w:rsid w:val="007816F2"/>
    <w:rsid w:val="007826A6"/>
    <w:rsid w:val="00785A5F"/>
    <w:rsid w:val="007867A0"/>
    <w:rsid w:val="00792CB6"/>
    <w:rsid w:val="00795224"/>
    <w:rsid w:val="00797BF2"/>
    <w:rsid w:val="007A064D"/>
    <w:rsid w:val="007A3071"/>
    <w:rsid w:val="007A33D2"/>
    <w:rsid w:val="007B463C"/>
    <w:rsid w:val="007B49B7"/>
    <w:rsid w:val="007B7954"/>
    <w:rsid w:val="007C3EE9"/>
    <w:rsid w:val="007C4F71"/>
    <w:rsid w:val="007C7643"/>
    <w:rsid w:val="007D440D"/>
    <w:rsid w:val="007D6DBB"/>
    <w:rsid w:val="007D7EDA"/>
    <w:rsid w:val="007E5254"/>
    <w:rsid w:val="007E625B"/>
    <w:rsid w:val="007E7D29"/>
    <w:rsid w:val="007F20D8"/>
    <w:rsid w:val="007F4BA8"/>
    <w:rsid w:val="007F5A28"/>
    <w:rsid w:val="00804986"/>
    <w:rsid w:val="00804B9A"/>
    <w:rsid w:val="00806900"/>
    <w:rsid w:val="008074C0"/>
    <w:rsid w:val="008117B6"/>
    <w:rsid w:val="00812E2C"/>
    <w:rsid w:val="00815ED6"/>
    <w:rsid w:val="008166A1"/>
    <w:rsid w:val="0082073E"/>
    <w:rsid w:val="00821520"/>
    <w:rsid w:val="00821DA2"/>
    <w:rsid w:val="00830807"/>
    <w:rsid w:val="00843D8F"/>
    <w:rsid w:val="00847783"/>
    <w:rsid w:val="00850516"/>
    <w:rsid w:val="0085409B"/>
    <w:rsid w:val="008555DF"/>
    <w:rsid w:val="008572A5"/>
    <w:rsid w:val="00857F56"/>
    <w:rsid w:val="00881D0E"/>
    <w:rsid w:val="00886DE6"/>
    <w:rsid w:val="008900D6"/>
    <w:rsid w:val="008904F8"/>
    <w:rsid w:val="00891117"/>
    <w:rsid w:val="008922F2"/>
    <w:rsid w:val="008941BB"/>
    <w:rsid w:val="008961D9"/>
    <w:rsid w:val="00897CAF"/>
    <w:rsid w:val="00897D07"/>
    <w:rsid w:val="008A05A1"/>
    <w:rsid w:val="008A6C16"/>
    <w:rsid w:val="008B1E36"/>
    <w:rsid w:val="008B4AD7"/>
    <w:rsid w:val="008B7F3E"/>
    <w:rsid w:val="008C41C4"/>
    <w:rsid w:val="008C6FC7"/>
    <w:rsid w:val="008C71B3"/>
    <w:rsid w:val="008D5B15"/>
    <w:rsid w:val="008D72D8"/>
    <w:rsid w:val="008E253C"/>
    <w:rsid w:val="008F4CD8"/>
    <w:rsid w:val="008F69A9"/>
    <w:rsid w:val="00902708"/>
    <w:rsid w:val="00903EFE"/>
    <w:rsid w:val="00904B5C"/>
    <w:rsid w:val="009058E0"/>
    <w:rsid w:val="00906264"/>
    <w:rsid w:val="0090653A"/>
    <w:rsid w:val="0090664C"/>
    <w:rsid w:val="0091601D"/>
    <w:rsid w:val="00917BF4"/>
    <w:rsid w:val="00920F97"/>
    <w:rsid w:val="00922F48"/>
    <w:rsid w:val="00930F7D"/>
    <w:rsid w:val="009319AC"/>
    <w:rsid w:val="00931B5F"/>
    <w:rsid w:val="00931F7F"/>
    <w:rsid w:val="009372B8"/>
    <w:rsid w:val="009377D4"/>
    <w:rsid w:val="00947688"/>
    <w:rsid w:val="00947FF3"/>
    <w:rsid w:val="00952225"/>
    <w:rsid w:val="0095591A"/>
    <w:rsid w:val="00957207"/>
    <w:rsid w:val="00957935"/>
    <w:rsid w:val="009619AC"/>
    <w:rsid w:val="00962BCD"/>
    <w:rsid w:val="00963B8D"/>
    <w:rsid w:val="00966395"/>
    <w:rsid w:val="00971BE5"/>
    <w:rsid w:val="009742E4"/>
    <w:rsid w:val="00983277"/>
    <w:rsid w:val="00983496"/>
    <w:rsid w:val="00983BE2"/>
    <w:rsid w:val="00983E57"/>
    <w:rsid w:val="00984F47"/>
    <w:rsid w:val="00985F4E"/>
    <w:rsid w:val="00987C3D"/>
    <w:rsid w:val="00993A93"/>
    <w:rsid w:val="0099448C"/>
    <w:rsid w:val="0099482D"/>
    <w:rsid w:val="00995648"/>
    <w:rsid w:val="009A1B5D"/>
    <w:rsid w:val="009A5DE2"/>
    <w:rsid w:val="009B0954"/>
    <w:rsid w:val="009B2C33"/>
    <w:rsid w:val="009B76FA"/>
    <w:rsid w:val="009C7B44"/>
    <w:rsid w:val="009D3D98"/>
    <w:rsid w:val="009E1B75"/>
    <w:rsid w:val="009E4349"/>
    <w:rsid w:val="009E44F0"/>
    <w:rsid w:val="009E6414"/>
    <w:rsid w:val="009F32E8"/>
    <w:rsid w:val="009F67E1"/>
    <w:rsid w:val="009F6A30"/>
    <w:rsid w:val="009F75FA"/>
    <w:rsid w:val="00A0337A"/>
    <w:rsid w:val="00A0539D"/>
    <w:rsid w:val="00A054EB"/>
    <w:rsid w:val="00A06A13"/>
    <w:rsid w:val="00A159EF"/>
    <w:rsid w:val="00A161F5"/>
    <w:rsid w:val="00A224DA"/>
    <w:rsid w:val="00A25F1B"/>
    <w:rsid w:val="00A2649D"/>
    <w:rsid w:val="00A26BE0"/>
    <w:rsid w:val="00A30610"/>
    <w:rsid w:val="00A31D4E"/>
    <w:rsid w:val="00A3683E"/>
    <w:rsid w:val="00A42783"/>
    <w:rsid w:val="00A43CB2"/>
    <w:rsid w:val="00A47A52"/>
    <w:rsid w:val="00A50E39"/>
    <w:rsid w:val="00A51E6E"/>
    <w:rsid w:val="00A54508"/>
    <w:rsid w:val="00A62B4A"/>
    <w:rsid w:val="00A62F2F"/>
    <w:rsid w:val="00A64D9B"/>
    <w:rsid w:val="00A66BD7"/>
    <w:rsid w:val="00A71567"/>
    <w:rsid w:val="00A733C0"/>
    <w:rsid w:val="00A7372D"/>
    <w:rsid w:val="00A73E4E"/>
    <w:rsid w:val="00A75F45"/>
    <w:rsid w:val="00A81626"/>
    <w:rsid w:val="00A84B7F"/>
    <w:rsid w:val="00A946AC"/>
    <w:rsid w:val="00A971F8"/>
    <w:rsid w:val="00AA1D48"/>
    <w:rsid w:val="00AA2B8A"/>
    <w:rsid w:val="00AA2ED9"/>
    <w:rsid w:val="00AA6A36"/>
    <w:rsid w:val="00AB4D46"/>
    <w:rsid w:val="00AB586A"/>
    <w:rsid w:val="00AC0185"/>
    <w:rsid w:val="00AD08C4"/>
    <w:rsid w:val="00AD1A12"/>
    <w:rsid w:val="00AD4D32"/>
    <w:rsid w:val="00AD61E5"/>
    <w:rsid w:val="00AD7BA0"/>
    <w:rsid w:val="00AE2220"/>
    <w:rsid w:val="00AE512A"/>
    <w:rsid w:val="00B01231"/>
    <w:rsid w:val="00B03597"/>
    <w:rsid w:val="00B04A87"/>
    <w:rsid w:val="00B10787"/>
    <w:rsid w:val="00B10E81"/>
    <w:rsid w:val="00B137BC"/>
    <w:rsid w:val="00B16150"/>
    <w:rsid w:val="00B233F8"/>
    <w:rsid w:val="00B247E7"/>
    <w:rsid w:val="00B3019E"/>
    <w:rsid w:val="00B3101D"/>
    <w:rsid w:val="00B33F7F"/>
    <w:rsid w:val="00B36421"/>
    <w:rsid w:val="00B36649"/>
    <w:rsid w:val="00B37974"/>
    <w:rsid w:val="00B47F2D"/>
    <w:rsid w:val="00B50932"/>
    <w:rsid w:val="00B5215D"/>
    <w:rsid w:val="00B5604C"/>
    <w:rsid w:val="00B562E0"/>
    <w:rsid w:val="00B64587"/>
    <w:rsid w:val="00B66CF0"/>
    <w:rsid w:val="00B6763C"/>
    <w:rsid w:val="00B70515"/>
    <w:rsid w:val="00B72787"/>
    <w:rsid w:val="00B73167"/>
    <w:rsid w:val="00B813EA"/>
    <w:rsid w:val="00B843C9"/>
    <w:rsid w:val="00B855EC"/>
    <w:rsid w:val="00B90097"/>
    <w:rsid w:val="00B9309E"/>
    <w:rsid w:val="00B94CC8"/>
    <w:rsid w:val="00BA2C71"/>
    <w:rsid w:val="00BB0CD7"/>
    <w:rsid w:val="00BC7D2B"/>
    <w:rsid w:val="00BD07D0"/>
    <w:rsid w:val="00BD2A7B"/>
    <w:rsid w:val="00BD7C72"/>
    <w:rsid w:val="00BE0D7D"/>
    <w:rsid w:val="00BF025F"/>
    <w:rsid w:val="00BF0819"/>
    <w:rsid w:val="00C12BAB"/>
    <w:rsid w:val="00C13E21"/>
    <w:rsid w:val="00C15F88"/>
    <w:rsid w:val="00C17F69"/>
    <w:rsid w:val="00C227FE"/>
    <w:rsid w:val="00C42C3A"/>
    <w:rsid w:val="00C56F81"/>
    <w:rsid w:val="00C61891"/>
    <w:rsid w:val="00C637E3"/>
    <w:rsid w:val="00C64616"/>
    <w:rsid w:val="00C6526A"/>
    <w:rsid w:val="00C66134"/>
    <w:rsid w:val="00C7091A"/>
    <w:rsid w:val="00C720A0"/>
    <w:rsid w:val="00C73178"/>
    <w:rsid w:val="00C8059B"/>
    <w:rsid w:val="00C86BAA"/>
    <w:rsid w:val="00C87C13"/>
    <w:rsid w:val="00C912D2"/>
    <w:rsid w:val="00C927D8"/>
    <w:rsid w:val="00C93661"/>
    <w:rsid w:val="00C96753"/>
    <w:rsid w:val="00CA6F16"/>
    <w:rsid w:val="00CA706C"/>
    <w:rsid w:val="00CB56BA"/>
    <w:rsid w:val="00CB7F36"/>
    <w:rsid w:val="00CC25DD"/>
    <w:rsid w:val="00CC3585"/>
    <w:rsid w:val="00CC67C0"/>
    <w:rsid w:val="00CC700F"/>
    <w:rsid w:val="00CD527C"/>
    <w:rsid w:val="00CE5235"/>
    <w:rsid w:val="00CE6A34"/>
    <w:rsid w:val="00CE6AF2"/>
    <w:rsid w:val="00CF0610"/>
    <w:rsid w:val="00CF3C11"/>
    <w:rsid w:val="00D00DCD"/>
    <w:rsid w:val="00D00F84"/>
    <w:rsid w:val="00D01397"/>
    <w:rsid w:val="00D01BAA"/>
    <w:rsid w:val="00D02115"/>
    <w:rsid w:val="00D02878"/>
    <w:rsid w:val="00D0357F"/>
    <w:rsid w:val="00D04502"/>
    <w:rsid w:val="00D07B2F"/>
    <w:rsid w:val="00D11497"/>
    <w:rsid w:val="00D13514"/>
    <w:rsid w:val="00D218BC"/>
    <w:rsid w:val="00D305C6"/>
    <w:rsid w:val="00D322E5"/>
    <w:rsid w:val="00D323A4"/>
    <w:rsid w:val="00D33AD0"/>
    <w:rsid w:val="00D3499E"/>
    <w:rsid w:val="00D352BC"/>
    <w:rsid w:val="00D37675"/>
    <w:rsid w:val="00D3780E"/>
    <w:rsid w:val="00D402CB"/>
    <w:rsid w:val="00D413DE"/>
    <w:rsid w:val="00D4437D"/>
    <w:rsid w:val="00D444CF"/>
    <w:rsid w:val="00D44989"/>
    <w:rsid w:val="00D45749"/>
    <w:rsid w:val="00D47B1C"/>
    <w:rsid w:val="00D5064C"/>
    <w:rsid w:val="00D50760"/>
    <w:rsid w:val="00D50864"/>
    <w:rsid w:val="00D5260D"/>
    <w:rsid w:val="00D54115"/>
    <w:rsid w:val="00D54B18"/>
    <w:rsid w:val="00D639E6"/>
    <w:rsid w:val="00D6691C"/>
    <w:rsid w:val="00D66F36"/>
    <w:rsid w:val="00D7298E"/>
    <w:rsid w:val="00D7328A"/>
    <w:rsid w:val="00D769FD"/>
    <w:rsid w:val="00D83EB1"/>
    <w:rsid w:val="00D85AEF"/>
    <w:rsid w:val="00D90009"/>
    <w:rsid w:val="00DA568B"/>
    <w:rsid w:val="00DA6499"/>
    <w:rsid w:val="00DA64D6"/>
    <w:rsid w:val="00DA7C47"/>
    <w:rsid w:val="00DB0870"/>
    <w:rsid w:val="00DB1D2E"/>
    <w:rsid w:val="00DC16AA"/>
    <w:rsid w:val="00DC35DC"/>
    <w:rsid w:val="00DC4902"/>
    <w:rsid w:val="00DD07F6"/>
    <w:rsid w:val="00DD10FC"/>
    <w:rsid w:val="00DD229A"/>
    <w:rsid w:val="00DD7F35"/>
    <w:rsid w:val="00DE07CF"/>
    <w:rsid w:val="00DE1794"/>
    <w:rsid w:val="00DE32FD"/>
    <w:rsid w:val="00DE338D"/>
    <w:rsid w:val="00DF13B6"/>
    <w:rsid w:val="00DF7CEF"/>
    <w:rsid w:val="00E02B6A"/>
    <w:rsid w:val="00E036A4"/>
    <w:rsid w:val="00E050B0"/>
    <w:rsid w:val="00E167AE"/>
    <w:rsid w:val="00E244D8"/>
    <w:rsid w:val="00E25116"/>
    <w:rsid w:val="00E25E01"/>
    <w:rsid w:val="00E3133A"/>
    <w:rsid w:val="00E331FC"/>
    <w:rsid w:val="00E40459"/>
    <w:rsid w:val="00E43163"/>
    <w:rsid w:val="00E433A2"/>
    <w:rsid w:val="00E44C65"/>
    <w:rsid w:val="00E473AE"/>
    <w:rsid w:val="00E47A7D"/>
    <w:rsid w:val="00E47F29"/>
    <w:rsid w:val="00E50E51"/>
    <w:rsid w:val="00E56EBB"/>
    <w:rsid w:val="00E60115"/>
    <w:rsid w:val="00E61226"/>
    <w:rsid w:val="00E64962"/>
    <w:rsid w:val="00E678D5"/>
    <w:rsid w:val="00E70E25"/>
    <w:rsid w:val="00E80170"/>
    <w:rsid w:val="00E90792"/>
    <w:rsid w:val="00E91063"/>
    <w:rsid w:val="00E918EC"/>
    <w:rsid w:val="00E922E2"/>
    <w:rsid w:val="00E92D42"/>
    <w:rsid w:val="00E93925"/>
    <w:rsid w:val="00E94064"/>
    <w:rsid w:val="00E96C63"/>
    <w:rsid w:val="00EA07CF"/>
    <w:rsid w:val="00EA09EA"/>
    <w:rsid w:val="00EA2648"/>
    <w:rsid w:val="00EA5C18"/>
    <w:rsid w:val="00EA6034"/>
    <w:rsid w:val="00EA6B52"/>
    <w:rsid w:val="00EB0E16"/>
    <w:rsid w:val="00EB1DBF"/>
    <w:rsid w:val="00EB7E79"/>
    <w:rsid w:val="00EC3FD2"/>
    <w:rsid w:val="00EC566D"/>
    <w:rsid w:val="00EE0309"/>
    <w:rsid w:val="00EE0AA2"/>
    <w:rsid w:val="00EE0E49"/>
    <w:rsid w:val="00EE1E0C"/>
    <w:rsid w:val="00EE2CD2"/>
    <w:rsid w:val="00EE50D2"/>
    <w:rsid w:val="00EE5803"/>
    <w:rsid w:val="00EE75AB"/>
    <w:rsid w:val="00EE786B"/>
    <w:rsid w:val="00EF3615"/>
    <w:rsid w:val="00EF4D00"/>
    <w:rsid w:val="00EF57E8"/>
    <w:rsid w:val="00EF6236"/>
    <w:rsid w:val="00EF7E36"/>
    <w:rsid w:val="00F048CA"/>
    <w:rsid w:val="00F1051D"/>
    <w:rsid w:val="00F10774"/>
    <w:rsid w:val="00F121DA"/>
    <w:rsid w:val="00F1536A"/>
    <w:rsid w:val="00F16819"/>
    <w:rsid w:val="00F24071"/>
    <w:rsid w:val="00F26D95"/>
    <w:rsid w:val="00F33811"/>
    <w:rsid w:val="00F345BC"/>
    <w:rsid w:val="00F37806"/>
    <w:rsid w:val="00F409F5"/>
    <w:rsid w:val="00F41B01"/>
    <w:rsid w:val="00F424FB"/>
    <w:rsid w:val="00F440E8"/>
    <w:rsid w:val="00F44885"/>
    <w:rsid w:val="00F450AF"/>
    <w:rsid w:val="00F47371"/>
    <w:rsid w:val="00F51144"/>
    <w:rsid w:val="00F5266E"/>
    <w:rsid w:val="00F5395A"/>
    <w:rsid w:val="00F62565"/>
    <w:rsid w:val="00F645ED"/>
    <w:rsid w:val="00F70C33"/>
    <w:rsid w:val="00F727F9"/>
    <w:rsid w:val="00F773C8"/>
    <w:rsid w:val="00F84EE0"/>
    <w:rsid w:val="00F90972"/>
    <w:rsid w:val="00F9236E"/>
    <w:rsid w:val="00F95FDC"/>
    <w:rsid w:val="00FA0930"/>
    <w:rsid w:val="00FA18C5"/>
    <w:rsid w:val="00FA4B4E"/>
    <w:rsid w:val="00FA6792"/>
    <w:rsid w:val="00FB1F05"/>
    <w:rsid w:val="00FB22FE"/>
    <w:rsid w:val="00FB4104"/>
    <w:rsid w:val="00FB739C"/>
    <w:rsid w:val="00FB7906"/>
    <w:rsid w:val="00FC3486"/>
    <w:rsid w:val="00FC3988"/>
    <w:rsid w:val="00FC77D4"/>
    <w:rsid w:val="00FE3576"/>
    <w:rsid w:val="00FE7F5D"/>
    <w:rsid w:val="00F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A3BD80"/>
  <w15:chartTrackingRefBased/>
  <w15:docId w15:val="{C178500F-4A67-4C6A-B399-2F311F4E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A5BA9"/>
    <w:rPr>
      <w:rFonts w:ascii="Arial" w:hAnsi="Arial"/>
    </w:rPr>
  </w:style>
  <w:style w:type="paragraph" w:styleId="Nadpis1">
    <w:name w:val="heading 1"/>
    <w:basedOn w:val="Normln"/>
    <w:next w:val="Normln"/>
    <w:qFormat/>
    <w:rsid w:val="0027622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7622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411BF0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Nadpis5">
    <w:name w:val="heading 5"/>
    <w:basedOn w:val="Normln"/>
    <w:next w:val="Normln"/>
    <w:qFormat/>
    <w:rsid w:val="00B233F8"/>
    <w:pPr>
      <w:keepNext/>
      <w:outlineLvl w:val="4"/>
    </w:pPr>
    <w:rPr>
      <w:b/>
      <w:color w:val="FF0000"/>
      <w:sz w:val="28"/>
      <w:u w:val="single"/>
    </w:rPr>
  </w:style>
  <w:style w:type="paragraph" w:styleId="Nadpis9">
    <w:name w:val="heading 9"/>
    <w:basedOn w:val="Normln"/>
    <w:next w:val="Normln"/>
    <w:qFormat/>
    <w:rsid w:val="00096AF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233F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33F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D76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D769FD"/>
  </w:style>
  <w:style w:type="paragraph" w:styleId="Zkladntext">
    <w:name w:val="Body Text"/>
    <w:basedOn w:val="Normln"/>
    <w:rsid w:val="00DA6499"/>
    <w:rPr>
      <w:rFonts w:ascii="Times New Roman" w:hAnsi="Times New Roman"/>
      <w:b/>
      <w:sz w:val="24"/>
    </w:rPr>
  </w:style>
  <w:style w:type="paragraph" w:styleId="Zkladntext2">
    <w:name w:val="Body Text 2"/>
    <w:basedOn w:val="Normln"/>
    <w:link w:val="Zkladntext2Char"/>
    <w:rsid w:val="00096AF7"/>
    <w:pPr>
      <w:spacing w:after="120" w:line="480" w:lineRule="auto"/>
    </w:pPr>
  </w:style>
  <w:style w:type="paragraph" w:styleId="Zkladntextodsazen2">
    <w:name w:val="Body Text Indent 2"/>
    <w:basedOn w:val="Normln"/>
    <w:rsid w:val="00096AF7"/>
    <w:pPr>
      <w:spacing w:after="120" w:line="480" w:lineRule="auto"/>
      <w:ind w:left="283"/>
    </w:pPr>
  </w:style>
  <w:style w:type="paragraph" w:styleId="Zkladntext3">
    <w:name w:val="Body Text 3"/>
    <w:basedOn w:val="Normln"/>
    <w:rsid w:val="00096AF7"/>
    <w:pPr>
      <w:spacing w:after="120"/>
    </w:pPr>
    <w:rPr>
      <w:sz w:val="16"/>
      <w:szCs w:val="16"/>
    </w:rPr>
  </w:style>
  <w:style w:type="paragraph" w:styleId="Podnadpis">
    <w:name w:val="Subtitle"/>
    <w:basedOn w:val="Normln"/>
    <w:next w:val="Zkladn"/>
    <w:rsid w:val="00096AF7"/>
    <w:pPr>
      <w:keepNext/>
      <w:keepLines/>
      <w:suppressAutoHyphens/>
      <w:spacing w:before="60" w:after="120"/>
      <w:jc w:val="center"/>
      <w:outlineLvl w:val="2"/>
    </w:pPr>
    <w:rPr>
      <w:rFonts w:ascii="Times New Roman" w:hAnsi="Times New Roman"/>
      <w:b/>
      <w:sz w:val="24"/>
    </w:rPr>
  </w:style>
  <w:style w:type="paragraph" w:customStyle="1" w:styleId="Zkladn">
    <w:name w:val="Základní"/>
    <w:basedOn w:val="Normln"/>
    <w:rsid w:val="00096AF7"/>
    <w:pPr>
      <w:widowControl w:val="0"/>
      <w:spacing w:before="60" w:after="60"/>
      <w:jc w:val="both"/>
      <w:outlineLvl w:val="8"/>
    </w:pPr>
    <w:rPr>
      <w:rFonts w:ascii="Times New Roman" w:hAnsi="Times New Roman"/>
      <w:sz w:val="24"/>
    </w:rPr>
  </w:style>
  <w:style w:type="paragraph" w:customStyle="1" w:styleId="dek-odsazen">
    <w:name w:val="Řádek-odsazený"/>
    <w:basedOn w:val="Normln"/>
    <w:rsid w:val="00096AF7"/>
    <w:pPr>
      <w:widowControl w:val="0"/>
      <w:spacing w:before="60" w:after="60"/>
      <w:ind w:firstLine="284"/>
      <w:jc w:val="both"/>
      <w:outlineLvl w:val="3"/>
    </w:pPr>
    <w:rPr>
      <w:rFonts w:ascii="Times New Roman" w:hAnsi="Times New Roman"/>
      <w:sz w:val="24"/>
    </w:rPr>
  </w:style>
  <w:style w:type="paragraph" w:styleId="Nzev">
    <w:name w:val="Title"/>
    <w:basedOn w:val="Normln"/>
    <w:link w:val="NzevChar"/>
    <w:uiPriority w:val="10"/>
    <w:qFormat/>
    <w:rsid w:val="00096AF7"/>
    <w:pPr>
      <w:jc w:val="center"/>
    </w:pPr>
    <w:rPr>
      <w:rFonts w:ascii="Times New Roman" w:hAnsi="Times New Roman"/>
      <w:b/>
    </w:rPr>
  </w:style>
  <w:style w:type="paragraph" w:styleId="Textpoznpodarou">
    <w:name w:val="footnote text"/>
    <w:basedOn w:val="Normln"/>
    <w:link w:val="TextpoznpodarouChar"/>
    <w:uiPriority w:val="99"/>
    <w:semiHidden/>
    <w:rsid w:val="00096AF7"/>
    <w:rPr>
      <w:rFonts w:ascii="Times New Roman" w:hAnsi="Times New Roman"/>
    </w:rPr>
  </w:style>
  <w:style w:type="paragraph" w:customStyle="1" w:styleId="StylNadpis3nenKurzva">
    <w:name w:val="Styl Nadpis 3 + není Kurzíva"/>
    <w:basedOn w:val="Nadpis1"/>
    <w:next w:val="Nadpis1"/>
    <w:rsid w:val="00411BF0"/>
    <w:rPr>
      <w:b w:val="0"/>
      <w:sz w:val="20"/>
    </w:rPr>
  </w:style>
  <w:style w:type="paragraph" w:customStyle="1" w:styleId="StylNadpis110bPed6b">
    <w:name w:val="Styl Nadpis 1 + 10 b. Před:  6 b."/>
    <w:basedOn w:val="Nadpis1"/>
    <w:rsid w:val="00411BF0"/>
    <w:pPr>
      <w:spacing w:before="120"/>
      <w:jc w:val="center"/>
    </w:pPr>
    <w:rPr>
      <w:rFonts w:cs="Times New Roman"/>
      <w:kern w:val="0"/>
      <w:sz w:val="20"/>
      <w:szCs w:val="20"/>
    </w:rPr>
  </w:style>
  <w:style w:type="paragraph" w:customStyle="1" w:styleId="StylStylNadpis110bPed6bDoleva">
    <w:name w:val="Styl Styl Nadpis 1 + 10 b. Před:  6 b. + Doleva"/>
    <w:basedOn w:val="StylNadpis110bPed6b"/>
    <w:rsid w:val="00330CCD"/>
  </w:style>
  <w:style w:type="paragraph" w:styleId="Obsah1">
    <w:name w:val="toc 1"/>
    <w:basedOn w:val="Normln"/>
    <w:next w:val="Normln"/>
    <w:autoRedefine/>
    <w:semiHidden/>
    <w:rsid w:val="00E918EC"/>
    <w:pPr>
      <w:tabs>
        <w:tab w:val="left" w:pos="540"/>
        <w:tab w:val="right" w:leader="dot" w:pos="9191"/>
      </w:tabs>
      <w:jc w:val="center"/>
    </w:pPr>
    <w:rPr>
      <w:color w:val="808080"/>
    </w:rPr>
  </w:style>
  <w:style w:type="paragraph" w:styleId="Obsah3">
    <w:name w:val="toc 3"/>
    <w:basedOn w:val="Normln"/>
    <w:next w:val="Normln"/>
    <w:autoRedefine/>
    <w:semiHidden/>
    <w:rsid w:val="007528A7"/>
    <w:pPr>
      <w:ind w:left="400"/>
    </w:pPr>
  </w:style>
  <w:style w:type="character" w:styleId="Hypertextovodkaz">
    <w:name w:val="Hyperlink"/>
    <w:uiPriority w:val="99"/>
    <w:rsid w:val="007528A7"/>
    <w:rPr>
      <w:color w:val="0000FF"/>
      <w:u w:val="single"/>
    </w:rPr>
  </w:style>
  <w:style w:type="paragraph" w:styleId="Textbubliny">
    <w:name w:val="Balloon Text"/>
    <w:basedOn w:val="Normln"/>
    <w:semiHidden/>
    <w:rsid w:val="00325F5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6E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41F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2Char">
    <w:name w:val="Základní text 2 Char"/>
    <w:link w:val="Zkladntext2"/>
    <w:rsid w:val="00352BA2"/>
    <w:rPr>
      <w:rFonts w:ascii="Arial" w:hAnsi="Arial"/>
    </w:rPr>
  </w:style>
  <w:style w:type="character" w:customStyle="1" w:styleId="NzevChar">
    <w:name w:val="Název Char"/>
    <w:link w:val="Nzev"/>
    <w:uiPriority w:val="10"/>
    <w:rsid w:val="00EA6034"/>
    <w:rPr>
      <w:b/>
    </w:rPr>
  </w:style>
  <w:style w:type="character" w:customStyle="1" w:styleId="TextpoznpodarouChar">
    <w:name w:val="Text pozn. pod čarou Char"/>
    <w:link w:val="Textpoznpodarou"/>
    <w:uiPriority w:val="99"/>
    <w:semiHidden/>
    <w:rsid w:val="00EA6034"/>
  </w:style>
  <w:style w:type="character" w:styleId="Znakapoznpodarou">
    <w:name w:val="footnote reference"/>
    <w:uiPriority w:val="99"/>
    <w:unhideWhenUsed/>
    <w:rsid w:val="00EA6034"/>
    <w:rPr>
      <w:vertAlign w:val="superscript"/>
    </w:rPr>
  </w:style>
  <w:style w:type="character" w:customStyle="1" w:styleId="textmodry1">
    <w:name w:val="text_modry1"/>
    <w:rsid w:val="007B463C"/>
    <w:rPr>
      <w:color w:val="2C3682"/>
    </w:rPr>
  </w:style>
  <w:style w:type="character" w:customStyle="1" w:styleId="ZhlavChar">
    <w:name w:val="Záhlaví Char"/>
    <w:link w:val="Zhlav"/>
    <w:rsid w:val="00536460"/>
    <w:rPr>
      <w:rFonts w:ascii="Arial" w:hAnsi="Arial"/>
    </w:rPr>
  </w:style>
  <w:style w:type="paragraph" w:styleId="Normlnweb">
    <w:name w:val="Normal (Web)"/>
    <w:basedOn w:val="Normln"/>
    <w:unhideWhenUsed/>
    <w:rsid w:val="0094768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Zvraznn">
    <w:name w:val="Zvýraznění"/>
    <w:qFormat/>
    <w:rsid w:val="00947688"/>
    <w:rPr>
      <w:i/>
      <w:iCs/>
    </w:rPr>
  </w:style>
  <w:style w:type="character" w:styleId="Siln">
    <w:name w:val="Strong"/>
    <w:qFormat/>
    <w:rsid w:val="009476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zimald\OneDrive%20-%20Nemocnice%20Jihlava\Dokumenty\Pr&#225;ce\Hlavi&#269;kov&#253;%20pap&#237;r\Hlavi&#269;kov&#253;%20pap&#237;r%20NemJi%20-%20new%20design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01FDA188EBF747974524D028EBECDB" ma:contentTypeVersion="3" ma:contentTypeDescription="Vytvoří nový dokument" ma:contentTypeScope="" ma:versionID="6907e79ebbb2e4f7b21740b2b54397e9">
  <xsd:schema xmlns:xsd="http://www.w3.org/2001/XMLSchema" xmlns:xs="http://www.w3.org/2001/XMLSchema" xmlns:p="http://schemas.microsoft.com/office/2006/metadata/properties" xmlns:ns2="d9912201-08cd-4c15-a433-7a945b80c1da" targetNamespace="http://schemas.microsoft.com/office/2006/metadata/properties" ma:root="true" ma:fieldsID="7980504273bfcf606328182804005e43" ns2:_="">
    <xsd:import namespace="d9912201-08cd-4c15-a433-7a945b80c1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12201-08cd-4c15-a433-7a945b80c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5B52E-6D5C-4163-97FB-6CB79461A2E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8A85529-1280-4C37-890B-9FCC9CD404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BE437F-E183-49D6-AE51-F2C60B976C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732A4E-31DA-4857-B1C0-B7C91E41D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12201-08cd-4c15-a433-7a945b80c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F8F7A2-34DF-4D0E-8FBA-E6FE3746B3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NemJi - new design</Template>
  <TotalTime>1</TotalTime>
  <Pages>3</Pages>
  <Words>1227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Jihlava, p.o.</Company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Staněk Jiří</dc:creator>
  <cp:keywords/>
  <cp:lastModifiedBy>Svárovská Pavlína,Bc. DiS.</cp:lastModifiedBy>
  <cp:revision>2</cp:revision>
  <cp:lastPrinted>2011-10-11T08:08:00Z</cp:lastPrinted>
  <dcterms:created xsi:type="dcterms:W3CDTF">2024-09-02T10:05:00Z</dcterms:created>
  <dcterms:modified xsi:type="dcterms:W3CDTF">2024-09-02T10:05:00Z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0x010100BF01FDA188EBF747974524D028EBECDB</vt:lpwstr>
  </property>
  <property fmtid="{D5CDD505-2E9C-101B-9397-08002B2CF9AE}" pid="3" name="ContentType">
    <vt:lpwstr>Dokument</vt:lpwstr>
  </property>
</Properties>
</file>