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CA5E" w14:textId="77777777" w:rsidR="00BB4D23" w:rsidRPr="00BB4D23" w:rsidRDefault="00BB4D23" w:rsidP="00BB4D23">
      <w:pPr>
        <w:rPr>
          <w:sz w:val="32"/>
          <w:szCs w:val="32"/>
        </w:rPr>
      </w:pPr>
      <w:r w:rsidRPr="00BB4D23">
        <w:rPr>
          <w:b/>
          <w:bCs/>
          <w:sz w:val="32"/>
          <w:szCs w:val="32"/>
        </w:rPr>
        <w:t>INFORMOVANÝ SOUHLAS PACIENTA S VÝKONEM</w:t>
      </w:r>
      <w:r w:rsidRPr="00BB4D23">
        <w:rPr>
          <w:sz w:val="32"/>
          <w:szCs w:val="32"/>
        </w:rPr>
        <w:t> </w:t>
      </w:r>
    </w:p>
    <w:p w14:paraId="602C5967" w14:textId="77777777" w:rsidR="00BB4D23" w:rsidRPr="00BB4D23" w:rsidRDefault="00BB4D23" w:rsidP="00BB4D23">
      <w:pPr>
        <w:rPr>
          <w:sz w:val="32"/>
          <w:szCs w:val="32"/>
        </w:rPr>
      </w:pPr>
      <w:r w:rsidRPr="00BB4D23">
        <w:rPr>
          <w:sz w:val="32"/>
          <w:szCs w:val="32"/>
        </w:rPr>
        <w:t>   </w:t>
      </w:r>
    </w:p>
    <w:p w14:paraId="206EBBC8" w14:textId="77777777" w:rsidR="00BB4D23" w:rsidRPr="00BB4D23" w:rsidRDefault="00BB4D23" w:rsidP="00BB4D23">
      <w:pPr>
        <w:rPr>
          <w:sz w:val="32"/>
          <w:szCs w:val="32"/>
        </w:rPr>
      </w:pPr>
      <w:r w:rsidRPr="00BB4D23">
        <w:rPr>
          <w:b/>
          <w:bCs/>
          <w:sz w:val="32"/>
          <w:szCs w:val="32"/>
        </w:rPr>
        <w:t>Osteosyntéza zlomenin obličejového skeletu</w:t>
      </w:r>
      <w:r w:rsidRPr="00BB4D23">
        <w:rPr>
          <w:sz w:val="32"/>
          <w:szCs w:val="32"/>
        </w:rPr>
        <w:t> </w:t>
      </w:r>
    </w:p>
    <w:p w14:paraId="5326A8B1" w14:textId="77777777" w:rsidR="00BB4D23" w:rsidRPr="00BB4D23" w:rsidRDefault="00BB4D23" w:rsidP="00BB4D23">
      <w:r w:rsidRPr="00BB4D23">
        <w:t> </w:t>
      </w:r>
    </w:p>
    <w:p w14:paraId="0D22819E" w14:textId="77777777" w:rsidR="00BB4D23" w:rsidRPr="00BB4D23" w:rsidRDefault="00BB4D23" w:rsidP="00BB4D23">
      <w:pPr>
        <w:rPr>
          <w:sz w:val="28"/>
          <w:szCs w:val="28"/>
        </w:rPr>
      </w:pPr>
      <w:r w:rsidRPr="00BB4D23">
        <w:rPr>
          <w:sz w:val="28"/>
          <w:szCs w:val="28"/>
        </w:rPr>
        <w:t>Vážená paní, vážený pane, </w:t>
      </w:r>
    </w:p>
    <w:p w14:paraId="7FD352C7" w14:textId="77777777" w:rsidR="00BB4D23" w:rsidRPr="00BB4D23" w:rsidRDefault="00BB4D23" w:rsidP="00BB4D23">
      <w:r w:rsidRPr="00BB4D23">
        <w:t> </w:t>
      </w:r>
    </w:p>
    <w:p w14:paraId="691B87F6" w14:textId="77777777" w:rsidR="00BB4D23" w:rsidRPr="00BB4D23" w:rsidRDefault="00BB4D23" w:rsidP="00BB4D23">
      <w:r w:rsidRPr="00BB4D23">
        <w:t xml:space="preserve">rozhodl/a jste se, že doporučená operace osteosyntéza zlomeniny obličejového skeletu bude provedena na ORL oddělení Nemocnice Jihlava, příspěvková organizace. Děkujeme Vám za důvěru. Prosíme Vás, abyste si pozorně přečetl/a následující informace a potvrdil/a svým podpisem, že jste se s jejím obsahem seznámil/a </w:t>
      </w:r>
      <w:proofErr w:type="spellStart"/>
      <w:r w:rsidRPr="00BB4D23">
        <w:t>a</w:t>
      </w:r>
      <w:proofErr w:type="spellEnd"/>
      <w:r w:rsidRPr="00BB4D23">
        <w:t xml:space="preserve"> dáváte souhlas k operaci. </w:t>
      </w:r>
    </w:p>
    <w:p w14:paraId="603BE951" w14:textId="77777777" w:rsidR="00BB4D23" w:rsidRPr="00BB4D23" w:rsidRDefault="00BB4D23" w:rsidP="00BB4D23">
      <w:r w:rsidRPr="00BB4D23">
        <w:t> </w:t>
      </w:r>
    </w:p>
    <w:p w14:paraId="7572B96A" w14:textId="77777777" w:rsidR="00BB4D23" w:rsidRPr="00BB4D23" w:rsidRDefault="00BB4D23" w:rsidP="00BB4D23">
      <w:r w:rsidRPr="00BB4D23">
        <w:t>Považujeme za svojí povinností informovat Vás o operaci srozumitelnou a pravdivou formou, ve které nezamlčujeme žádnou závažnou skutečnost. </w:t>
      </w:r>
    </w:p>
    <w:p w14:paraId="4D40146A" w14:textId="77777777" w:rsidR="00BB4D23" w:rsidRPr="00BB4D23" w:rsidRDefault="00BB4D23" w:rsidP="00BB4D23">
      <w:r w:rsidRPr="00BB4D23">
        <w:t> </w:t>
      </w:r>
    </w:p>
    <w:p w14:paraId="2E5BF88E" w14:textId="77777777" w:rsidR="00BB4D23" w:rsidRPr="00BB4D23" w:rsidRDefault="00BB4D23" w:rsidP="00BB4D23">
      <w:r w:rsidRPr="00BB4D23">
        <w:t>Pokud Vám něco nebude jasné, obraťte se na přijímacího nebo ošetřujícího lékaře, nebo primáře oddělení, kteří Vám rádi podají podrobnější vysvětlení. </w:t>
      </w:r>
    </w:p>
    <w:p w14:paraId="195B3575" w14:textId="77777777" w:rsidR="00BB4D23" w:rsidRPr="00BB4D23" w:rsidRDefault="00BB4D23" w:rsidP="00BB4D23">
      <w:r w:rsidRPr="00BB4D23">
        <w:t> </w:t>
      </w:r>
    </w:p>
    <w:p w14:paraId="5B1E831F" w14:textId="77777777" w:rsidR="00BB4D23" w:rsidRPr="00BB4D23" w:rsidRDefault="00BB4D23" w:rsidP="00BB4D23">
      <w:pPr>
        <w:rPr>
          <w:sz w:val="24"/>
          <w:szCs w:val="24"/>
        </w:rPr>
      </w:pPr>
      <w:r w:rsidRPr="00BB4D23">
        <w:rPr>
          <w:b/>
          <w:bCs/>
          <w:sz w:val="24"/>
          <w:szCs w:val="24"/>
        </w:rPr>
        <w:t xml:space="preserve">Název operace: osteosyntéza obličejového </w:t>
      </w:r>
      <w:proofErr w:type="gramStart"/>
      <w:r w:rsidRPr="00BB4D23">
        <w:rPr>
          <w:b/>
          <w:bCs/>
          <w:sz w:val="24"/>
          <w:szCs w:val="24"/>
        </w:rPr>
        <w:t>skeletu - řešení</w:t>
      </w:r>
      <w:proofErr w:type="gramEnd"/>
      <w:r w:rsidRPr="00BB4D23">
        <w:rPr>
          <w:b/>
          <w:bCs/>
          <w:sz w:val="24"/>
          <w:szCs w:val="24"/>
        </w:rPr>
        <w:t xml:space="preserve"> zlomenin obličeje kovovými </w:t>
      </w:r>
      <w:proofErr w:type="spellStart"/>
      <w:r w:rsidRPr="00BB4D23">
        <w:rPr>
          <w:b/>
          <w:bCs/>
          <w:sz w:val="24"/>
          <w:szCs w:val="24"/>
        </w:rPr>
        <w:t>minidlahami</w:t>
      </w:r>
      <w:proofErr w:type="spellEnd"/>
      <w:r w:rsidRPr="00BB4D23">
        <w:rPr>
          <w:sz w:val="24"/>
          <w:szCs w:val="24"/>
        </w:rPr>
        <w:t> </w:t>
      </w:r>
    </w:p>
    <w:p w14:paraId="3C993040" w14:textId="77777777" w:rsidR="00BB4D23" w:rsidRPr="00BB4D23" w:rsidRDefault="00BB4D23" w:rsidP="00BB4D23">
      <w:pPr>
        <w:rPr>
          <w:sz w:val="24"/>
          <w:szCs w:val="24"/>
        </w:rPr>
      </w:pPr>
      <w:r w:rsidRPr="00BB4D23">
        <w:rPr>
          <w:sz w:val="24"/>
          <w:szCs w:val="24"/>
        </w:rPr>
        <w:t> </w:t>
      </w:r>
    </w:p>
    <w:p w14:paraId="5BDCE7FB" w14:textId="77777777" w:rsidR="00BB4D23" w:rsidRPr="00BB4D23" w:rsidRDefault="00BB4D23" w:rsidP="00BB4D23">
      <w:r w:rsidRPr="00BB4D23">
        <w:rPr>
          <w:b/>
          <w:bCs/>
        </w:rPr>
        <w:t>Důvod výkonu:</w:t>
      </w:r>
      <w:r w:rsidRPr="00BB4D23">
        <w:t> </w:t>
      </w:r>
    </w:p>
    <w:p w14:paraId="44BC7521" w14:textId="77777777" w:rsidR="00BB4D23" w:rsidRPr="00BB4D23" w:rsidRDefault="00BB4D23" w:rsidP="00BB4D23">
      <w:r w:rsidRPr="00BB4D23">
        <w:t xml:space="preserve">Při zlomenině obličejového skeletu s posunem úlomků kostí je možné fixovat tyto úlomky kovovými </w:t>
      </w:r>
      <w:proofErr w:type="spellStart"/>
      <w:r w:rsidRPr="00BB4D23">
        <w:t>minidlahami</w:t>
      </w:r>
      <w:proofErr w:type="spellEnd"/>
      <w:r w:rsidRPr="00BB4D23">
        <w:t xml:space="preserve">. Operaci lze provádět jak při zlomenině </w:t>
      </w:r>
      <w:proofErr w:type="gramStart"/>
      <w:r w:rsidRPr="00BB4D23">
        <w:t>horní</w:t>
      </w:r>
      <w:proofErr w:type="gramEnd"/>
      <w:r w:rsidRPr="00BB4D23">
        <w:t xml:space="preserve"> tak i dolní čelisti. V některých případech zlomenin lze kovové </w:t>
      </w:r>
      <w:proofErr w:type="spellStart"/>
      <w:proofErr w:type="gramStart"/>
      <w:r w:rsidRPr="00BB4D23">
        <w:t>minidlahy</w:t>
      </w:r>
      <w:proofErr w:type="spellEnd"/>
      <w:r w:rsidRPr="00BB4D23">
        <w:t>  fixovat</w:t>
      </w:r>
      <w:proofErr w:type="gramEnd"/>
      <w:r w:rsidRPr="00BB4D23">
        <w:t xml:space="preserve"> přes tržné rány, které vznikly mechanismem úrazu. Zlomeniny, u kterých není porušena integrita kůže je nutno zpřístupnit oblast zlomeniny tak, aby mohla být přiložena dlaha. Po skončení se operační rána uzavře plastickým stehem. Při kombinovaných a mnohočetných zlomeninách horní a dolní čelisti je nutno fixovat čelisti navzájem tzv.: Sauerovou dlahou a následnou mezičelistní fixací. Kovové </w:t>
      </w:r>
      <w:proofErr w:type="spellStart"/>
      <w:r w:rsidRPr="00BB4D23">
        <w:t>minidlahy</w:t>
      </w:r>
      <w:proofErr w:type="spellEnd"/>
      <w:r w:rsidRPr="00BB4D23">
        <w:t xml:space="preserve">, pokud nemají negativní účinky, není nutno je u dospělých pacientů extrahovat, jinak extrakci dlahy lez provést po 6 až 8 měsících. U dětských pacientů jsou kovové </w:t>
      </w:r>
      <w:proofErr w:type="spellStart"/>
      <w:r w:rsidRPr="00BB4D23">
        <w:t>minidlahy</w:t>
      </w:r>
      <w:proofErr w:type="spellEnd"/>
      <w:r w:rsidRPr="00BB4D23">
        <w:t xml:space="preserve"> odstraňovány vždy po 6 měsících. Sauerova dlaha s mezičelistní fixací je odstraňována za 4 až 6 týdnů. Kontrola operačního výkonu se provádí RTG vyšetřením dle úvahy ošetřujícího lékaře, určitě však 1 až 2 dny po</w:t>
      </w:r>
      <w:r w:rsidRPr="00BB4D23">
        <w:rPr>
          <w:b/>
          <w:bCs/>
        </w:rPr>
        <w:t xml:space="preserve"> </w:t>
      </w:r>
      <w:r w:rsidRPr="00BB4D23">
        <w:t>výkonu dále dle stavu, jinak před propuštěním, v případě extrakce materiálu před extrakcí a po ní.  Ošetření zlomenin touto metodou zkracuje dobu hospitalizace, zkracuje dobu trvání pracovní neschopnosti, zlepšuje proces hojení, redukuje významně komplikace zánětlivého charakteru. ATB v případě zavřené zlomeniny nejsou nutná, v případě otevřených zlomenin se ATB podávají po dobu 5 dnů, při komplikovaných zlomeninách jsou podávány injekční formou.  </w:t>
      </w:r>
    </w:p>
    <w:p w14:paraId="0CE650E0" w14:textId="77777777" w:rsidR="00BB4D23" w:rsidRPr="00BB4D23" w:rsidRDefault="00BB4D23" w:rsidP="00BB4D23">
      <w:r w:rsidRPr="00BB4D23">
        <w:t> </w:t>
      </w:r>
    </w:p>
    <w:p w14:paraId="7AB96BB3" w14:textId="77777777" w:rsidR="00BB4D23" w:rsidRPr="00BB4D23" w:rsidRDefault="00BB4D23" w:rsidP="00BB4D23">
      <w:r w:rsidRPr="00BB4D23">
        <w:rPr>
          <w:b/>
          <w:bCs/>
        </w:rPr>
        <w:t>Co se stane, pokud se operace neprovede:</w:t>
      </w:r>
      <w:r w:rsidRPr="00BB4D23">
        <w:t> </w:t>
      </w:r>
    </w:p>
    <w:p w14:paraId="3665B96C" w14:textId="77777777" w:rsidR="00BB4D23" w:rsidRPr="00BB4D23" w:rsidRDefault="00BB4D23" w:rsidP="00BB4D23">
      <w:r w:rsidRPr="00BB4D23">
        <w:t xml:space="preserve">V případě, že nedojde k reposici kostních úlomků zlomenina se buď zhojí v nefysiologickém postavení, což může způsobit poruchy funkce důležitých orgánů v oblasti hlavy a krku, zevní deformity obličeje. Může dojít k poruše čichu, chuti, zraku ve smyslu dvojitého vidění, zhoršení nosního dýchání vlivem deformace nosní přepážky, opakovaným krvácením z dutiny nosní, nosohltanu a vedlejších nosních dutin, porucha skusu, který může způsobovat zhoršený příjem potravy, vyúsťující v malnutrici /ztráta hmotnosti </w:t>
      </w:r>
      <w:proofErr w:type="gramStart"/>
      <w:r w:rsidRPr="00BB4D23">
        <w:t>s</w:t>
      </w:r>
      <w:proofErr w:type="gramEnd"/>
      <w:r w:rsidRPr="00BB4D23">
        <w:t> nedostatečného příjmu potravy/.       </w:t>
      </w:r>
    </w:p>
    <w:p w14:paraId="778746C3" w14:textId="77777777" w:rsidR="00BB4D23" w:rsidRPr="00BB4D23" w:rsidRDefault="00BB4D23" w:rsidP="00BB4D23">
      <w:r w:rsidRPr="00BB4D23">
        <w:t> </w:t>
      </w:r>
    </w:p>
    <w:p w14:paraId="1BB2A193" w14:textId="77777777" w:rsidR="00BB4D23" w:rsidRPr="00BB4D23" w:rsidRDefault="00BB4D23" w:rsidP="00BB4D23">
      <w:r w:rsidRPr="00BB4D23">
        <w:rPr>
          <w:b/>
          <w:bCs/>
        </w:rPr>
        <w:t>Pooperační průběh:</w:t>
      </w:r>
      <w:r w:rsidRPr="00BB4D23">
        <w:t> </w:t>
      </w:r>
    </w:p>
    <w:p w14:paraId="2EED4C43" w14:textId="77777777" w:rsidR="00BB4D23" w:rsidRPr="00BB4D23" w:rsidRDefault="00BB4D23" w:rsidP="00BB4D23">
      <w:r w:rsidRPr="00BB4D23">
        <w:t xml:space="preserve">Pooperační stav klienta je dán závažností a rozsahem operačního výkonu. Při jednoduchých zlomeninách doba trvání hospitalizace je 5 až 7 dnů, při komplikovaných zlomeninách spojených s mezičelistní fixací je doba hospitalizace 2 až 6 týdnů. Pacient má omezen příjem potravy, přijímá pouze mixovanou stravu. Rozsáhlá poranění vyžadují antibiotickou léčbu. U části případů je zlomenina obličejových kostí součástí </w:t>
      </w:r>
      <w:proofErr w:type="spellStart"/>
      <w:r w:rsidRPr="00BB4D23">
        <w:t>polytraumatického</w:t>
      </w:r>
      <w:proofErr w:type="spellEnd"/>
      <w:r w:rsidRPr="00BB4D23">
        <w:t xml:space="preserve"> postižení vyžadujících intenzivní péči na jednotkách intenzivní péče nebo resuscitačním oddělení monitoraci životních funkcí, řízené dýchání atd. </w:t>
      </w:r>
    </w:p>
    <w:p w14:paraId="6093613B" w14:textId="77777777" w:rsidR="00BB4D23" w:rsidRPr="00BB4D23" w:rsidRDefault="00BB4D23" w:rsidP="00BB4D23">
      <w:r w:rsidRPr="00BB4D23">
        <w:t> </w:t>
      </w:r>
    </w:p>
    <w:p w14:paraId="11060BCC" w14:textId="7959C9E8" w:rsidR="00BB4D23" w:rsidRPr="00BB4D23" w:rsidRDefault="00BB4D23" w:rsidP="00BB4D23">
      <w:r w:rsidRPr="00BB4D23">
        <w:rPr>
          <w:b/>
          <w:bCs/>
        </w:rPr>
        <w:lastRenderedPageBreak/>
        <w:t>Varianty:</w:t>
      </w:r>
      <w:r w:rsidRPr="00BB4D23">
        <w:t> </w:t>
      </w:r>
    </w:p>
    <w:p w14:paraId="2FFF5226" w14:textId="77777777" w:rsidR="00BB4D23" w:rsidRPr="00BB4D23" w:rsidRDefault="00BB4D23" w:rsidP="00BB4D23">
      <w:r w:rsidRPr="00BB4D23">
        <w:t xml:space="preserve">Vedle operačního způsobu otevřenou metodou je možné zlomeniny konservativně. </w:t>
      </w:r>
      <w:proofErr w:type="gramStart"/>
      <w:r w:rsidRPr="00BB4D23">
        <w:t>Konservativní</w:t>
      </w:r>
      <w:proofErr w:type="gramEnd"/>
      <w:r w:rsidRPr="00BB4D23">
        <w:t xml:space="preserve"> léčení prodlužuje dobu hospitalizace, prodlužuje dobu pracovní neschopnosti, zvyšuje možnost zánětlivých komplikací, nozokomiálních infekcí. Po zhojení jsou výraznější kosmetické defekty se zhoršenými funkčním poruchami orgánů.  </w:t>
      </w:r>
    </w:p>
    <w:p w14:paraId="70FF48C1" w14:textId="77777777" w:rsidR="00BB4D23" w:rsidRPr="00BB4D23" w:rsidRDefault="00BB4D23" w:rsidP="00BB4D23">
      <w:r w:rsidRPr="00BB4D23">
        <w:t> </w:t>
      </w:r>
    </w:p>
    <w:p w14:paraId="0C9702DC" w14:textId="77777777" w:rsidR="00BB4D23" w:rsidRPr="00BB4D23" w:rsidRDefault="00BB4D23" w:rsidP="00BB4D23">
      <w:r w:rsidRPr="00BB4D23">
        <w:rPr>
          <w:b/>
          <w:bCs/>
        </w:rPr>
        <w:t>Očekávaný výsledek operace:</w:t>
      </w:r>
      <w:r w:rsidRPr="00BB4D23">
        <w:t> </w:t>
      </w:r>
    </w:p>
    <w:p w14:paraId="18557762" w14:textId="77777777" w:rsidR="00BB4D23" w:rsidRPr="00BB4D23" w:rsidRDefault="00BB4D23" w:rsidP="00BB4D23">
      <w:r w:rsidRPr="00BB4D23">
        <w:t>Dle charakteru rozsahu zranění lze zhodnotit výsledek operačního řešení. </w:t>
      </w:r>
    </w:p>
    <w:p w14:paraId="21D1ACB1" w14:textId="77777777" w:rsidR="00BB4D23" w:rsidRPr="00BB4D23" w:rsidRDefault="00BB4D23" w:rsidP="00BB4D23">
      <w:r w:rsidRPr="00BB4D23">
        <w:t> </w:t>
      </w:r>
    </w:p>
    <w:p w14:paraId="03DABDB9" w14:textId="77777777" w:rsidR="00BB4D23" w:rsidRPr="00BB4D23" w:rsidRDefault="00BB4D23" w:rsidP="00BB4D23">
      <w:r w:rsidRPr="00BB4D23">
        <w:rPr>
          <w:b/>
          <w:bCs/>
        </w:rPr>
        <w:t>Komplikace:</w:t>
      </w:r>
      <w:r w:rsidRPr="00BB4D23">
        <w:t> </w:t>
      </w:r>
    </w:p>
    <w:p w14:paraId="79AD1741" w14:textId="77777777" w:rsidR="00BB4D23" w:rsidRPr="00BB4D23" w:rsidRDefault="00BB4D23" w:rsidP="00BB4D23">
      <w:r w:rsidRPr="00BB4D23">
        <w:t xml:space="preserve"> Při jednoduchých zlomeninách dochází ke zhojení bez trvalých následků s výjimkou estetických operačních jizev. Při rozsáhlých kombinovaných poraněních je zvýšeno nebezpečí infekce a následně zánětu. Při polytraumatech s devastujícími poraněními i po zhojení dochází ke zhoršení některých funkcí orgánů hlavy a krku krvácení, poruchy smyslových orgánů, zrak, čich, chuť, poruchy zaskakování potravy do dýchacích cest, deformity obličeje různého stupně. V případě nutnosti u polytraumat je nutno zajistit životní funkce provedením tracheotomie, zajištění výživy lze krátkodobě řešit nasogastrickou nebo </w:t>
      </w:r>
      <w:proofErr w:type="spellStart"/>
      <w:r w:rsidRPr="00BB4D23">
        <w:t>nasoduodenální</w:t>
      </w:r>
      <w:proofErr w:type="spellEnd"/>
      <w:r w:rsidRPr="00BB4D23">
        <w:t xml:space="preserve"> sondou v případě dlouhodobé poruchy příjmu potravy punkční endoskopickou gastrostomií (vyvedení výživné sondy ze žaludku na přední plochu břicha).  </w:t>
      </w:r>
    </w:p>
    <w:p w14:paraId="00620989" w14:textId="77777777" w:rsidR="00BB4D23" w:rsidRPr="00BB4D23" w:rsidRDefault="00BB4D23" w:rsidP="00BB4D23">
      <w:r w:rsidRPr="00BB4D23">
        <w:t> </w:t>
      </w:r>
    </w:p>
    <w:p w14:paraId="4C14760E" w14:textId="77777777" w:rsidR="00BB4D23" w:rsidRPr="00BB4D23" w:rsidRDefault="00BB4D23" w:rsidP="00BB4D23">
      <w:r w:rsidRPr="00BB4D23">
        <w:rPr>
          <w:b/>
          <w:bCs/>
        </w:rPr>
        <w:t>Souhlas nemocného s výkonem:</w:t>
      </w:r>
      <w:r w:rsidRPr="00BB4D23">
        <w:t> </w:t>
      </w:r>
    </w:p>
    <w:p w14:paraId="4801D426" w14:textId="77777777" w:rsidR="00BB4D23" w:rsidRPr="00BB4D23" w:rsidRDefault="00BB4D23" w:rsidP="00BB4D23">
      <w:r w:rsidRPr="00BB4D23">
        <w:t> </w:t>
      </w:r>
    </w:p>
    <w:p w14:paraId="09348E99" w14:textId="77777777" w:rsidR="00BB4D23" w:rsidRPr="00BB4D23" w:rsidRDefault="00BB4D23" w:rsidP="00BB4D23">
      <w:r w:rsidRPr="00BB4D23">
        <w:t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 tímto výkonem. Byl jsem poučen o tom, že mohu svůj souhlas s výkonem odvolat a také o tom, že odvolání souhlasu není účinné, pokud již bylo započato provádění zdravotního výkonu, jehož přerušení může způsobit vážné poškození zdraví nebo ohrožení života. Byl jsem informován a vzal jsem na vědomí, že předpokládaného výsledku uvedeného zdravotního výkonu nemusí být dosaženo. Poučení jsem rozuměl a s výkonem souhlasím. </w:t>
      </w:r>
    </w:p>
    <w:p w14:paraId="404F406D" w14:textId="77777777" w:rsidR="00BB4D23" w:rsidRPr="00BB4D23" w:rsidRDefault="00BB4D23" w:rsidP="00BB4D23">
      <w:r w:rsidRPr="00BB4D23">
        <w:t> </w:t>
      </w:r>
    </w:p>
    <w:p w14:paraId="3B675BF5" w14:textId="77777777" w:rsidR="00BB4D23" w:rsidRPr="00BB4D23" w:rsidRDefault="00BB4D23" w:rsidP="00BB4D23">
      <w:r w:rsidRPr="00BB4D23">
        <w:t> </w:t>
      </w:r>
    </w:p>
    <w:p w14:paraId="073F8EFD" w14:textId="77777777" w:rsidR="00BB4D23" w:rsidRPr="00BB4D23" w:rsidRDefault="00BB4D23" w:rsidP="00BB4D23">
      <w:r w:rsidRPr="00BB4D23">
        <w:rPr>
          <w:b/>
          <w:bCs/>
        </w:rPr>
        <w:t xml:space="preserve">Jméno a příjmení </w:t>
      </w:r>
      <w:proofErr w:type="gramStart"/>
      <w:r w:rsidRPr="00BB4D23">
        <w:rPr>
          <w:b/>
          <w:bCs/>
        </w:rPr>
        <w:t>pacienta:…</w:t>
      </w:r>
      <w:proofErr w:type="gramEnd"/>
      <w:r w:rsidRPr="00BB4D23">
        <w:rPr>
          <w:b/>
          <w:bCs/>
        </w:rPr>
        <w:t>………………………………………………………………</w:t>
      </w:r>
      <w:r w:rsidRPr="00BB4D23">
        <w:t> </w:t>
      </w:r>
    </w:p>
    <w:p w14:paraId="2C5D303E" w14:textId="77777777" w:rsidR="00BB4D23" w:rsidRPr="00BB4D23" w:rsidRDefault="00BB4D23" w:rsidP="00BB4D23">
      <w:r w:rsidRPr="00BB4D23">
        <w:t> </w:t>
      </w:r>
    </w:p>
    <w:p w14:paraId="0E107412" w14:textId="77777777" w:rsidR="00BB4D23" w:rsidRPr="00BB4D23" w:rsidRDefault="00BB4D23" w:rsidP="00BB4D23">
      <w:r w:rsidRPr="00BB4D23">
        <w:rPr>
          <w:b/>
          <w:bCs/>
        </w:rPr>
        <w:t xml:space="preserve">Rodné číslo </w:t>
      </w:r>
      <w:proofErr w:type="gramStart"/>
      <w:r w:rsidRPr="00BB4D23">
        <w:rPr>
          <w:b/>
          <w:bCs/>
        </w:rPr>
        <w:t>pacienta:…</w:t>
      </w:r>
      <w:proofErr w:type="gramEnd"/>
      <w:r w:rsidRPr="00BB4D23">
        <w:rPr>
          <w:b/>
          <w:bCs/>
        </w:rPr>
        <w:t>…………………………………………………………………………….</w:t>
      </w:r>
      <w:r w:rsidRPr="00BB4D23">
        <w:t> </w:t>
      </w:r>
    </w:p>
    <w:p w14:paraId="28419D33" w14:textId="77777777" w:rsidR="00BB4D23" w:rsidRPr="00BB4D23" w:rsidRDefault="00BB4D23" w:rsidP="00BB4D23">
      <w:r w:rsidRPr="00BB4D23">
        <w:t> </w:t>
      </w:r>
    </w:p>
    <w:p w14:paraId="78386C04" w14:textId="77777777" w:rsidR="00BB4D23" w:rsidRPr="00BB4D23" w:rsidRDefault="00BB4D23" w:rsidP="00BB4D23">
      <w:r w:rsidRPr="00BB4D23">
        <w:rPr>
          <w:b/>
          <w:bCs/>
        </w:rPr>
        <w:t xml:space="preserve">V Jihlavě dne: ………………….      Podpis </w:t>
      </w:r>
      <w:proofErr w:type="gramStart"/>
      <w:r w:rsidRPr="00BB4D23">
        <w:rPr>
          <w:b/>
          <w:bCs/>
        </w:rPr>
        <w:t>pacienta:…</w:t>
      </w:r>
      <w:proofErr w:type="gramEnd"/>
      <w:r w:rsidRPr="00BB4D23">
        <w:rPr>
          <w:b/>
          <w:bCs/>
        </w:rPr>
        <w:t>…………………………………………</w:t>
      </w:r>
      <w:r w:rsidRPr="00BB4D23">
        <w:t> </w:t>
      </w:r>
    </w:p>
    <w:p w14:paraId="2794C207" w14:textId="77777777" w:rsidR="00BB4D23" w:rsidRPr="00BB4D23" w:rsidRDefault="00BB4D23" w:rsidP="00BB4D23">
      <w:r w:rsidRPr="00BB4D23">
        <w:t> </w:t>
      </w:r>
    </w:p>
    <w:p w14:paraId="10E441AA" w14:textId="77777777" w:rsidR="00BB4D23" w:rsidRPr="00BB4D23" w:rsidRDefault="00BB4D23" w:rsidP="00BB4D23">
      <w:r w:rsidRPr="00BB4D23">
        <w:rPr>
          <w:b/>
          <w:bCs/>
        </w:rPr>
        <w:t xml:space="preserve">                                                          Podpis </w:t>
      </w:r>
      <w:proofErr w:type="gramStart"/>
      <w:r w:rsidRPr="00BB4D23">
        <w:rPr>
          <w:b/>
          <w:bCs/>
        </w:rPr>
        <w:t>lékaře:…</w:t>
      </w:r>
      <w:proofErr w:type="gramEnd"/>
      <w:r w:rsidRPr="00BB4D23">
        <w:rPr>
          <w:b/>
          <w:bCs/>
        </w:rPr>
        <w:t>……………………………………………</w:t>
      </w:r>
      <w:r w:rsidRPr="00BB4D23">
        <w:t> </w:t>
      </w:r>
    </w:p>
    <w:p w14:paraId="1FB7D64D" w14:textId="77777777" w:rsidR="00BB4D23" w:rsidRPr="00BB4D23" w:rsidRDefault="00BB4D23" w:rsidP="00BB4D23">
      <w:r w:rsidRPr="00BB4D23">
        <w:rPr>
          <w:b/>
          <w:bCs/>
        </w:rPr>
        <w:t>    </w:t>
      </w:r>
      <w:r w:rsidRPr="00BB4D23">
        <w:t> </w:t>
      </w:r>
    </w:p>
    <w:p w14:paraId="6AA4FCA5" w14:textId="77777777" w:rsidR="00BB4D23" w:rsidRPr="00BB4D23" w:rsidRDefault="00BB4D23" w:rsidP="00BB4D23">
      <w:r w:rsidRPr="00BB4D23">
        <w:t> </w:t>
      </w:r>
    </w:p>
    <w:p w14:paraId="567D3A61" w14:textId="77777777" w:rsidR="00BB4D23" w:rsidRPr="00BB4D23" w:rsidRDefault="00BB4D23" w:rsidP="00BB4D23">
      <w:r w:rsidRPr="00BB4D23">
        <w:t> </w:t>
      </w:r>
    </w:p>
    <w:p w14:paraId="1D357F6B" w14:textId="77777777" w:rsidR="00BB4D23" w:rsidRPr="00BB4D23" w:rsidRDefault="00BB4D23" w:rsidP="00BB4D23">
      <w:r w:rsidRPr="00BB4D23">
        <w:t> </w:t>
      </w:r>
    </w:p>
    <w:p w14:paraId="07D6BFCA" w14:textId="3996B0C5" w:rsidR="00352BA2" w:rsidRPr="00B10B44" w:rsidRDefault="00352BA2" w:rsidP="00B10B44"/>
    <w:sectPr w:rsidR="00352BA2" w:rsidRPr="00B10B44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D718" w14:textId="77777777" w:rsidR="001E0FAA" w:rsidRDefault="001E0FAA">
      <w:r>
        <w:separator/>
      </w:r>
    </w:p>
  </w:endnote>
  <w:endnote w:type="continuationSeparator" w:id="0">
    <w:p w14:paraId="2B92C33A" w14:textId="77777777" w:rsidR="001E0FAA" w:rsidRDefault="001E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3B2A" w14:textId="77777777" w:rsidR="001E0FAA" w:rsidRDefault="001E0FAA">
      <w:r>
        <w:separator/>
      </w:r>
    </w:p>
  </w:footnote>
  <w:footnote w:type="continuationSeparator" w:id="0">
    <w:p w14:paraId="23110B30" w14:textId="77777777" w:rsidR="001E0FAA" w:rsidRDefault="001E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E2E9D"/>
    <w:multiLevelType w:val="multilevel"/>
    <w:tmpl w:val="FBF6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4356C"/>
    <w:multiLevelType w:val="multilevel"/>
    <w:tmpl w:val="8100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72526"/>
    <w:multiLevelType w:val="multilevel"/>
    <w:tmpl w:val="ABF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B55111"/>
    <w:multiLevelType w:val="multilevel"/>
    <w:tmpl w:val="70E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3431D"/>
    <w:multiLevelType w:val="multilevel"/>
    <w:tmpl w:val="DFA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A5DE5"/>
    <w:multiLevelType w:val="multilevel"/>
    <w:tmpl w:val="DCBC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D1AF8"/>
    <w:multiLevelType w:val="multilevel"/>
    <w:tmpl w:val="9C8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C1E0F"/>
    <w:multiLevelType w:val="multilevel"/>
    <w:tmpl w:val="CB7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E55BB"/>
    <w:multiLevelType w:val="multilevel"/>
    <w:tmpl w:val="4FE4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E522E"/>
    <w:multiLevelType w:val="multilevel"/>
    <w:tmpl w:val="F03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087B4C"/>
    <w:multiLevelType w:val="multilevel"/>
    <w:tmpl w:val="E69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D60DA8"/>
    <w:multiLevelType w:val="multilevel"/>
    <w:tmpl w:val="3CD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0A536B"/>
    <w:multiLevelType w:val="multilevel"/>
    <w:tmpl w:val="C8D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300351"/>
    <w:multiLevelType w:val="multilevel"/>
    <w:tmpl w:val="F4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152191"/>
    <w:multiLevelType w:val="multilevel"/>
    <w:tmpl w:val="D3D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5A0D39"/>
    <w:multiLevelType w:val="multilevel"/>
    <w:tmpl w:val="0B4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7054547">
    <w:abstractNumId w:val="8"/>
  </w:num>
  <w:num w:numId="2" w16cid:durableId="1884173026">
    <w:abstractNumId w:val="10"/>
  </w:num>
  <w:num w:numId="3" w16cid:durableId="4523761">
    <w:abstractNumId w:val="15"/>
  </w:num>
  <w:num w:numId="4" w16cid:durableId="362249018">
    <w:abstractNumId w:val="0"/>
  </w:num>
  <w:num w:numId="5" w16cid:durableId="121274153">
    <w:abstractNumId w:val="3"/>
  </w:num>
  <w:num w:numId="6" w16cid:durableId="147595994">
    <w:abstractNumId w:val="7"/>
  </w:num>
  <w:num w:numId="7" w16cid:durableId="876506804">
    <w:abstractNumId w:val="5"/>
  </w:num>
  <w:num w:numId="8" w16cid:durableId="1335037174">
    <w:abstractNumId w:val="11"/>
  </w:num>
  <w:num w:numId="9" w16cid:durableId="1863786343">
    <w:abstractNumId w:val="2"/>
  </w:num>
  <w:num w:numId="10" w16cid:durableId="266936342">
    <w:abstractNumId w:val="1"/>
  </w:num>
  <w:num w:numId="11" w16cid:durableId="103115467">
    <w:abstractNumId w:val="4"/>
  </w:num>
  <w:num w:numId="12" w16cid:durableId="90667794">
    <w:abstractNumId w:val="13"/>
  </w:num>
  <w:num w:numId="13" w16cid:durableId="876312845">
    <w:abstractNumId w:val="12"/>
  </w:num>
  <w:num w:numId="14" w16cid:durableId="1996490469">
    <w:abstractNumId w:val="14"/>
  </w:num>
  <w:num w:numId="15" w16cid:durableId="316225861">
    <w:abstractNumId w:val="9"/>
  </w:num>
  <w:num w:numId="16" w16cid:durableId="120162439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1142"/>
    <w:rsid w:val="00265B7B"/>
    <w:rsid w:val="002714A5"/>
    <w:rsid w:val="002720C2"/>
    <w:rsid w:val="0027622F"/>
    <w:rsid w:val="00282D20"/>
    <w:rsid w:val="00284074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275D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0244"/>
    <w:rsid w:val="00411BF0"/>
    <w:rsid w:val="004179D4"/>
    <w:rsid w:val="00417FB7"/>
    <w:rsid w:val="00423B30"/>
    <w:rsid w:val="00423EF0"/>
    <w:rsid w:val="00424C1A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36460"/>
    <w:rsid w:val="00543625"/>
    <w:rsid w:val="00544BEB"/>
    <w:rsid w:val="00545DAE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C295F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4677"/>
    <w:rsid w:val="0073555E"/>
    <w:rsid w:val="00737C7A"/>
    <w:rsid w:val="007457F6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2508"/>
    <w:rsid w:val="007B463C"/>
    <w:rsid w:val="007B49B7"/>
    <w:rsid w:val="007B7954"/>
    <w:rsid w:val="007C3EE9"/>
    <w:rsid w:val="007C4F71"/>
    <w:rsid w:val="007C7643"/>
    <w:rsid w:val="007D0535"/>
    <w:rsid w:val="007D3513"/>
    <w:rsid w:val="007D440D"/>
    <w:rsid w:val="007D6DBB"/>
    <w:rsid w:val="007D7EDA"/>
    <w:rsid w:val="007E0520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74C0C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1ED"/>
    <w:rsid w:val="00A06A13"/>
    <w:rsid w:val="00A06A5C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3D4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308C"/>
    <w:rsid w:val="00AA6A36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B44"/>
    <w:rsid w:val="00B10E81"/>
    <w:rsid w:val="00B137BC"/>
    <w:rsid w:val="00B16150"/>
    <w:rsid w:val="00B233F8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55A6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B4D23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C18"/>
    <w:rsid w:val="00EA6034"/>
    <w:rsid w:val="00EA6B52"/>
    <w:rsid w:val="00EB0E16"/>
    <w:rsid w:val="00EB1DBF"/>
    <w:rsid w:val="00EB7E79"/>
    <w:rsid w:val="00EC3FD2"/>
    <w:rsid w:val="00EC566D"/>
    <w:rsid w:val="00ED7A8C"/>
    <w:rsid w:val="00EE0309"/>
    <w:rsid w:val="00EE0AA2"/>
    <w:rsid w:val="00EE0E49"/>
    <w:rsid w:val="00EE1E0C"/>
    <w:rsid w:val="00EE2CD2"/>
    <w:rsid w:val="00EE50D2"/>
    <w:rsid w:val="00EE5803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4071"/>
    <w:rsid w:val="00F2466D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68C4"/>
    <w:rsid w:val="00F773C8"/>
    <w:rsid w:val="00F84EE0"/>
    <w:rsid w:val="00F90972"/>
    <w:rsid w:val="00F9236E"/>
    <w:rsid w:val="00F95FDC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5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4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5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2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2024-09-02T10:10:00Z</dcterms:created>
  <dcterms:modified xsi:type="dcterms:W3CDTF">2024-09-02T10:10:00Z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